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FB4" w:rsidRPr="00422BCF" w:rsidRDefault="00592FB4" w:rsidP="00592FB4">
      <w:pPr>
        <w:pStyle w:val="Rubrik"/>
        <w:rPr>
          <w:szCs w:val="28"/>
        </w:rPr>
      </w:pPr>
      <w:bookmarkStart w:id="0" w:name="_GoBack"/>
      <w:bookmarkEnd w:id="0"/>
      <w:r w:rsidRPr="00422BCF">
        <w:rPr>
          <w:szCs w:val="28"/>
        </w:rPr>
        <w:t xml:space="preserve">Kommentarer till Skatteverkets </w:t>
      </w:r>
      <w:r w:rsidR="00446559" w:rsidRPr="00422BCF">
        <w:rPr>
          <w:szCs w:val="28"/>
        </w:rPr>
        <w:t xml:space="preserve">föreskrifter </w:t>
      </w:r>
      <w:r w:rsidRPr="00422BCF">
        <w:rPr>
          <w:szCs w:val="28"/>
        </w:rPr>
        <w:t>om kontrollsystem till kassaregister</w:t>
      </w:r>
      <w:r w:rsidR="005B2376" w:rsidRPr="00422BCF">
        <w:rPr>
          <w:szCs w:val="28"/>
        </w:rPr>
        <w:t xml:space="preserve"> – SKVFS 2014:8</w:t>
      </w:r>
    </w:p>
    <w:p w:rsidR="001E6E4E" w:rsidRPr="00422BCF" w:rsidRDefault="001E6E4E" w:rsidP="001E6E4E"/>
    <w:p w:rsidR="009D5469" w:rsidRPr="00422BCF" w:rsidRDefault="009D5469" w:rsidP="001E6E4E">
      <w:pPr>
        <w:pStyle w:val="Rubrik4"/>
        <w:tabs>
          <w:tab w:val="left" w:pos="567"/>
        </w:tabs>
        <w:jc w:val="both"/>
        <w:rPr>
          <w:rFonts w:cstheme="majorHAnsi"/>
          <w:sz w:val="24"/>
          <w:szCs w:val="24"/>
        </w:rPr>
      </w:pPr>
      <w:r w:rsidRPr="00422BCF">
        <w:rPr>
          <w:rFonts w:cstheme="majorHAnsi"/>
          <w:sz w:val="24"/>
          <w:szCs w:val="24"/>
        </w:rPr>
        <w:t xml:space="preserve">Innehållsförteckning </w:t>
      </w:r>
    </w:p>
    <w:p w:rsidR="009D5469" w:rsidRPr="00422BCF" w:rsidRDefault="009D5469" w:rsidP="009D5469">
      <w:pPr>
        <w:pStyle w:val="Brdtextmedindrag"/>
        <w:ind w:firstLine="0"/>
        <w:rPr>
          <w:b/>
        </w:rPr>
      </w:pPr>
    </w:p>
    <w:p w:rsidR="00952FE1" w:rsidRPr="00422BCF" w:rsidRDefault="00F935E8" w:rsidP="00F935E8">
      <w:pPr>
        <w:pStyle w:val="Brdtextmedindrag"/>
        <w:tabs>
          <w:tab w:val="clear" w:pos="2268"/>
          <w:tab w:val="left" w:pos="851"/>
        </w:tabs>
        <w:overflowPunct/>
        <w:autoSpaceDE/>
        <w:autoSpaceDN/>
        <w:adjustRightInd/>
        <w:ind w:firstLine="0"/>
        <w:jc w:val="left"/>
        <w:rPr>
          <w:sz w:val="24"/>
          <w:szCs w:val="24"/>
        </w:rPr>
      </w:pPr>
      <w:r w:rsidRPr="00422BCF">
        <w:rPr>
          <w:sz w:val="24"/>
          <w:szCs w:val="24"/>
        </w:rPr>
        <w:t>1</w:t>
      </w:r>
      <w:r w:rsidRPr="00422BCF">
        <w:rPr>
          <w:sz w:val="24"/>
          <w:szCs w:val="24"/>
        </w:rPr>
        <w:tab/>
      </w:r>
      <w:r w:rsidR="00952FE1" w:rsidRPr="00422BCF">
        <w:rPr>
          <w:sz w:val="24"/>
          <w:szCs w:val="24"/>
        </w:rPr>
        <w:t xml:space="preserve">Inledning </w:t>
      </w:r>
    </w:p>
    <w:p w:rsidR="009D5469" w:rsidRPr="00422BCF" w:rsidRDefault="00952FE1" w:rsidP="00F935E8">
      <w:pPr>
        <w:pStyle w:val="Brdtextmedindrag"/>
        <w:tabs>
          <w:tab w:val="clear" w:pos="2268"/>
          <w:tab w:val="left" w:pos="851"/>
        </w:tabs>
        <w:overflowPunct/>
        <w:autoSpaceDE/>
        <w:autoSpaceDN/>
        <w:adjustRightInd/>
        <w:ind w:firstLine="0"/>
        <w:jc w:val="left"/>
        <w:rPr>
          <w:sz w:val="24"/>
          <w:szCs w:val="24"/>
        </w:rPr>
      </w:pPr>
      <w:r w:rsidRPr="00422BCF">
        <w:rPr>
          <w:sz w:val="24"/>
          <w:szCs w:val="24"/>
        </w:rPr>
        <w:t>2</w:t>
      </w:r>
      <w:r w:rsidRPr="00422BCF">
        <w:rPr>
          <w:sz w:val="24"/>
          <w:szCs w:val="24"/>
        </w:rPr>
        <w:tab/>
      </w:r>
      <w:r w:rsidR="009D5469" w:rsidRPr="00422BCF">
        <w:rPr>
          <w:sz w:val="24"/>
          <w:szCs w:val="24"/>
        </w:rPr>
        <w:t>Lagstiftningen om kassaregister</w:t>
      </w:r>
    </w:p>
    <w:p w:rsidR="00446559" w:rsidRPr="00422BCF" w:rsidRDefault="00952FE1" w:rsidP="00F935E8">
      <w:pPr>
        <w:pStyle w:val="Brdtextmedindrag"/>
        <w:tabs>
          <w:tab w:val="clear" w:pos="2268"/>
          <w:tab w:val="left" w:pos="851"/>
        </w:tabs>
        <w:overflowPunct/>
        <w:autoSpaceDE/>
        <w:autoSpaceDN/>
        <w:adjustRightInd/>
        <w:ind w:firstLine="0"/>
        <w:jc w:val="left"/>
        <w:rPr>
          <w:sz w:val="24"/>
          <w:szCs w:val="24"/>
        </w:rPr>
      </w:pPr>
      <w:r w:rsidRPr="00422BCF">
        <w:rPr>
          <w:sz w:val="24"/>
          <w:szCs w:val="24"/>
        </w:rPr>
        <w:t>3</w:t>
      </w:r>
      <w:r w:rsidR="00F935E8" w:rsidRPr="00422BCF">
        <w:rPr>
          <w:sz w:val="24"/>
          <w:szCs w:val="24"/>
        </w:rPr>
        <w:tab/>
      </w:r>
      <w:r w:rsidR="00446559" w:rsidRPr="00422BCF">
        <w:rPr>
          <w:sz w:val="24"/>
          <w:szCs w:val="24"/>
        </w:rPr>
        <w:t>Översikt över Skatteverkets föreskrifter om kassaregister</w:t>
      </w:r>
    </w:p>
    <w:p w:rsidR="009D5469" w:rsidRPr="00422BCF" w:rsidRDefault="00952FE1" w:rsidP="002C37A3">
      <w:pPr>
        <w:pStyle w:val="Brdtextmedindrag"/>
        <w:tabs>
          <w:tab w:val="clear" w:pos="2268"/>
          <w:tab w:val="left" w:pos="851"/>
        </w:tabs>
        <w:overflowPunct/>
        <w:autoSpaceDE/>
        <w:autoSpaceDN/>
        <w:adjustRightInd/>
        <w:ind w:left="851" w:hanging="851"/>
        <w:jc w:val="left"/>
        <w:rPr>
          <w:sz w:val="24"/>
          <w:szCs w:val="24"/>
        </w:rPr>
      </w:pPr>
      <w:r w:rsidRPr="00422BCF">
        <w:rPr>
          <w:sz w:val="24"/>
          <w:szCs w:val="24"/>
        </w:rPr>
        <w:t>4</w:t>
      </w:r>
      <w:r w:rsidR="00F935E8" w:rsidRPr="00422BCF">
        <w:rPr>
          <w:sz w:val="24"/>
          <w:szCs w:val="24"/>
        </w:rPr>
        <w:tab/>
      </w:r>
      <w:r w:rsidR="009D5469" w:rsidRPr="00422BCF">
        <w:rPr>
          <w:sz w:val="24"/>
          <w:szCs w:val="24"/>
        </w:rPr>
        <w:t>Bakgrunden till Skatteverkets föreskrifter</w:t>
      </w:r>
      <w:r w:rsidR="00C97832" w:rsidRPr="00422BCF">
        <w:rPr>
          <w:sz w:val="24"/>
          <w:szCs w:val="24"/>
        </w:rPr>
        <w:t xml:space="preserve"> </w:t>
      </w:r>
      <w:r w:rsidR="009D5469" w:rsidRPr="00422BCF">
        <w:rPr>
          <w:sz w:val="24"/>
          <w:szCs w:val="24"/>
        </w:rPr>
        <w:t>om kontrollsystem till kassaregister</w:t>
      </w:r>
      <w:r w:rsidR="002C37A3" w:rsidRPr="00422BCF">
        <w:rPr>
          <w:sz w:val="24"/>
          <w:szCs w:val="24"/>
        </w:rPr>
        <w:t xml:space="preserve"> –</w:t>
      </w:r>
      <w:r w:rsidRPr="00422BCF">
        <w:rPr>
          <w:sz w:val="24"/>
          <w:szCs w:val="24"/>
        </w:rPr>
        <w:t xml:space="preserve"> SKVFS 2014:8 </w:t>
      </w:r>
    </w:p>
    <w:p w:rsidR="009D5469" w:rsidRPr="00422BCF" w:rsidRDefault="00952FE1" w:rsidP="00F935E8">
      <w:pPr>
        <w:pStyle w:val="Brdtextmedindrag"/>
        <w:tabs>
          <w:tab w:val="clear" w:pos="2268"/>
          <w:tab w:val="left" w:pos="851"/>
        </w:tabs>
        <w:overflowPunct/>
        <w:autoSpaceDE/>
        <w:autoSpaceDN/>
        <w:adjustRightInd/>
        <w:ind w:firstLine="0"/>
        <w:jc w:val="left"/>
        <w:rPr>
          <w:sz w:val="24"/>
          <w:szCs w:val="24"/>
        </w:rPr>
      </w:pPr>
      <w:r w:rsidRPr="00422BCF">
        <w:rPr>
          <w:sz w:val="24"/>
          <w:szCs w:val="24"/>
        </w:rPr>
        <w:t>5</w:t>
      </w:r>
      <w:r w:rsidR="00F935E8" w:rsidRPr="00422BCF">
        <w:rPr>
          <w:sz w:val="24"/>
          <w:szCs w:val="24"/>
        </w:rPr>
        <w:tab/>
      </w:r>
      <w:r w:rsidR="009D5469" w:rsidRPr="00422BCF">
        <w:rPr>
          <w:sz w:val="24"/>
          <w:szCs w:val="24"/>
        </w:rPr>
        <w:t>Ordlista och förklaringar</w:t>
      </w:r>
    </w:p>
    <w:p w:rsidR="00F935E8" w:rsidRPr="00422BCF" w:rsidRDefault="00952FE1" w:rsidP="00F935E8">
      <w:pPr>
        <w:pStyle w:val="Brdtextmedindrag"/>
        <w:tabs>
          <w:tab w:val="clear" w:pos="2268"/>
          <w:tab w:val="left" w:pos="851"/>
        </w:tabs>
        <w:overflowPunct/>
        <w:autoSpaceDE/>
        <w:autoSpaceDN/>
        <w:adjustRightInd/>
        <w:ind w:firstLine="0"/>
        <w:jc w:val="left"/>
        <w:rPr>
          <w:sz w:val="24"/>
          <w:szCs w:val="24"/>
        </w:rPr>
      </w:pPr>
      <w:r w:rsidRPr="00422BCF">
        <w:rPr>
          <w:sz w:val="24"/>
          <w:szCs w:val="24"/>
        </w:rPr>
        <w:t>6</w:t>
      </w:r>
      <w:r w:rsidR="00F935E8" w:rsidRPr="00422BCF">
        <w:rPr>
          <w:sz w:val="24"/>
          <w:szCs w:val="24"/>
        </w:rPr>
        <w:tab/>
      </w:r>
      <w:r w:rsidR="009D5469" w:rsidRPr="00422BCF">
        <w:rPr>
          <w:sz w:val="24"/>
          <w:szCs w:val="24"/>
        </w:rPr>
        <w:t>Kontrollsystem till kassaregister</w:t>
      </w:r>
      <w:r w:rsidR="005B2376" w:rsidRPr="00422BCF">
        <w:rPr>
          <w:sz w:val="24"/>
          <w:szCs w:val="24"/>
        </w:rPr>
        <w:t xml:space="preserve"> – SKVFS 2014:8 </w:t>
      </w:r>
    </w:p>
    <w:p w:rsidR="00F935E8" w:rsidRPr="00422BCF" w:rsidRDefault="00952FE1" w:rsidP="00F935E8">
      <w:pPr>
        <w:pStyle w:val="Brdtextmedindrag"/>
        <w:tabs>
          <w:tab w:val="clear" w:pos="2268"/>
          <w:tab w:val="left" w:pos="851"/>
        </w:tabs>
        <w:overflowPunct/>
        <w:autoSpaceDE/>
        <w:autoSpaceDN/>
        <w:adjustRightInd/>
        <w:ind w:firstLine="0"/>
        <w:jc w:val="left"/>
        <w:rPr>
          <w:sz w:val="24"/>
          <w:szCs w:val="24"/>
        </w:rPr>
      </w:pPr>
      <w:r w:rsidRPr="00422BCF">
        <w:rPr>
          <w:sz w:val="24"/>
          <w:szCs w:val="24"/>
        </w:rPr>
        <w:t>6</w:t>
      </w:r>
      <w:r w:rsidR="00F935E8" w:rsidRPr="00422BCF">
        <w:rPr>
          <w:sz w:val="24"/>
          <w:szCs w:val="24"/>
        </w:rPr>
        <w:t>.1</w:t>
      </w:r>
      <w:r w:rsidR="00F935E8" w:rsidRPr="00422BCF">
        <w:rPr>
          <w:sz w:val="24"/>
          <w:szCs w:val="24"/>
        </w:rPr>
        <w:tab/>
      </w:r>
      <w:r w:rsidR="009D5469" w:rsidRPr="00422BCF">
        <w:rPr>
          <w:sz w:val="24"/>
          <w:szCs w:val="24"/>
        </w:rPr>
        <w:t>Övergripande beskrivning</w:t>
      </w:r>
    </w:p>
    <w:p w:rsidR="00F935E8" w:rsidRPr="00422BCF" w:rsidRDefault="00952FE1" w:rsidP="00F935E8">
      <w:pPr>
        <w:pStyle w:val="Brdtextmedindrag"/>
        <w:tabs>
          <w:tab w:val="clear" w:pos="2268"/>
          <w:tab w:val="left" w:pos="851"/>
        </w:tabs>
        <w:overflowPunct/>
        <w:autoSpaceDE/>
        <w:autoSpaceDN/>
        <w:adjustRightInd/>
        <w:ind w:firstLine="0"/>
        <w:jc w:val="left"/>
        <w:rPr>
          <w:sz w:val="24"/>
          <w:szCs w:val="24"/>
        </w:rPr>
      </w:pPr>
      <w:r w:rsidRPr="00422BCF">
        <w:rPr>
          <w:sz w:val="24"/>
          <w:szCs w:val="24"/>
        </w:rPr>
        <w:t>6</w:t>
      </w:r>
      <w:r w:rsidR="00F935E8" w:rsidRPr="00422BCF">
        <w:rPr>
          <w:sz w:val="24"/>
          <w:szCs w:val="24"/>
        </w:rPr>
        <w:t>.2</w:t>
      </w:r>
      <w:r w:rsidR="00F935E8" w:rsidRPr="00422BCF">
        <w:rPr>
          <w:sz w:val="24"/>
          <w:szCs w:val="24"/>
        </w:rPr>
        <w:tab/>
      </w:r>
      <w:r w:rsidR="009D5469" w:rsidRPr="00422BCF">
        <w:rPr>
          <w:sz w:val="24"/>
          <w:szCs w:val="24"/>
        </w:rPr>
        <w:t>Signeringsmodul på separat hårdvara</w:t>
      </w:r>
    </w:p>
    <w:p w:rsidR="00F935E8" w:rsidRPr="00422BCF" w:rsidRDefault="00952FE1" w:rsidP="00F935E8">
      <w:pPr>
        <w:pStyle w:val="Brdtextmedindrag"/>
        <w:tabs>
          <w:tab w:val="clear" w:pos="2268"/>
          <w:tab w:val="left" w:pos="851"/>
        </w:tabs>
        <w:overflowPunct/>
        <w:autoSpaceDE/>
        <w:autoSpaceDN/>
        <w:adjustRightInd/>
        <w:ind w:firstLine="0"/>
        <w:jc w:val="left"/>
        <w:rPr>
          <w:sz w:val="24"/>
          <w:szCs w:val="24"/>
        </w:rPr>
      </w:pPr>
      <w:r w:rsidRPr="00422BCF">
        <w:rPr>
          <w:sz w:val="24"/>
          <w:szCs w:val="24"/>
        </w:rPr>
        <w:t>6</w:t>
      </w:r>
      <w:r w:rsidR="00F935E8" w:rsidRPr="00422BCF">
        <w:rPr>
          <w:sz w:val="24"/>
          <w:szCs w:val="24"/>
        </w:rPr>
        <w:t>.3</w:t>
      </w:r>
      <w:r w:rsidR="00F935E8" w:rsidRPr="00422BCF">
        <w:rPr>
          <w:sz w:val="24"/>
          <w:szCs w:val="24"/>
        </w:rPr>
        <w:tab/>
      </w:r>
      <w:r w:rsidR="009D5469" w:rsidRPr="00422BCF">
        <w:rPr>
          <w:sz w:val="24"/>
          <w:szCs w:val="24"/>
        </w:rPr>
        <w:t>Kassaregistersystem i en virtuell miljö</w:t>
      </w:r>
    </w:p>
    <w:p w:rsidR="00F935E8" w:rsidRPr="00422BCF" w:rsidRDefault="00952FE1" w:rsidP="00F935E8">
      <w:pPr>
        <w:pStyle w:val="Brdtextmedindrag"/>
        <w:tabs>
          <w:tab w:val="clear" w:pos="2268"/>
          <w:tab w:val="left" w:pos="851"/>
        </w:tabs>
        <w:overflowPunct/>
        <w:autoSpaceDE/>
        <w:autoSpaceDN/>
        <w:adjustRightInd/>
        <w:ind w:left="851" w:hanging="851"/>
        <w:jc w:val="left"/>
        <w:rPr>
          <w:sz w:val="24"/>
          <w:szCs w:val="24"/>
        </w:rPr>
      </w:pPr>
      <w:r w:rsidRPr="00422BCF">
        <w:rPr>
          <w:sz w:val="24"/>
          <w:szCs w:val="24"/>
        </w:rPr>
        <w:t>6</w:t>
      </w:r>
      <w:r w:rsidR="00F935E8" w:rsidRPr="00422BCF">
        <w:rPr>
          <w:sz w:val="24"/>
          <w:szCs w:val="24"/>
        </w:rPr>
        <w:t>.4</w:t>
      </w:r>
      <w:r w:rsidR="00F935E8" w:rsidRPr="00422BCF">
        <w:rPr>
          <w:sz w:val="24"/>
          <w:szCs w:val="24"/>
        </w:rPr>
        <w:tab/>
      </w:r>
      <w:r w:rsidR="009D5469" w:rsidRPr="00422BCF">
        <w:rPr>
          <w:sz w:val="24"/>
          <w:szCs w:val="24"/>
        </w:rPr>
        <w:t>Flera kassaregisterprogram och signeringsmoduler på separata hårdvaror</w:t>
      </w:r>
    </w:p>
    <w:p w:rsidR="009D5469" w:rsidRPr="00422BCF" w:rsidRDefault="00952FE1" w:rsidP="00F935E8">
      <w:pPr>
        <w:pStyle w:val="Brdtextmedindrag"/>
        <w:tabs>
          <w:tab w:val="clear" w:pos="2268"/>
          <w:tab w:val="left" w:pos="851"/>
        </w:tabs>
        <w:overflowPunct/>
        <w:autoSpaceDE/>
        <w:autoSpaceDN/>
        <w:adjustRightInd/>
        <w:ind w:left="360" w:hanging="360"/>
        <w:jc w:val="left"/>
        <w:rPr>
          <w:sz w:val="24"/>
          <w:szCs w:val="24"/>
        </w:rPr>
      </w:pPr>
      <w:r w:rsidRPr="00422BCF">
        <w:rPr>
          <w:sz w:val="24"/>
          <w:szCs w:val="24"/>
        </w:rPr>
        <w:t>6</w:t>
      </w:r>
      <w:r w:rsidR="00F935E8" w:rsidRPr="00422BCF">
        <w:rPr>
          <w:sz w:val="24"/>
          <w:szCs w:val="24"/>
        </w:rPr>
        <w:t>.5</w:t>
      </w:r>
      <w:r w:rsidR="00F935E8" w:rsidRPr="00422BCF">
        <w:rPr>
          <w:sz w:val="24"/>
          <w:szCs w:val="24"/>
        </w:rPr>
        <w:tab/>
      </w:r>
      <w:r w:rsidR="00F935E8" w:rsidRPr="00422BCF">
        <w:rPr>
          <w:sz w:val="24"/>
          <w:szCs w:val="24"/>
        </w:rPr>
        <w:tab/>
      </w:r>
      <w:r w:rsidR="00320E97" w:rsidRPr="00422BCF">
        <w:rPr>
          <w:sz w:val="24"/>
          <w:szCs w:val="24"/>
        </w:rPr>
        <w:t>Kassaregistersystem med d</w:t>
      </w:r>
      <w:r w:rsidR="009D5469" w:rsidRPr="00422BCF">
        <w:rPr>
          <w:sz w:val="24"/>
          <w:szCs w:val="24"/>
        </w:rPr>
        <w:t>edikerad dator</w:t>
      </w:r>
    </w:p>
    <w:p w:rsidR="00952FE1" w:rsidRPr="00422BCF" w:rsidRDefault="00952FE1" w:rsidP="002C37A3">
      <w:pPr>
        <w:pStyle w:val="Brdtextmedindrag"/>
        <w:tabs>
          <w:tab w:val="clear" w:pos="2268"/>
          <w:tab w:val="left" w:pos="851"/>
        </w:tabs>
        <w:overflowPunct/>
        <w:autoSpaceDE/>
        <w:autoSpaceDN/>
        <w:adjustRightInd/>
        <w:ind w:left="851" w:hanging="851"/>
        <w:jc w:val="left"/>
        <w:rPr>
          <w:sz w:val="24"/>
          <w:szCs w:val="24"/>
        </w:rPr>
      </w:pPr>
      <w:r w:rsidRPr="00422BCF">
        <w:rPr>
          <w:sz w:val="24"/>
          <w:szCs w:val="24"/>
        </w:rPr>
        <w:t>7</w:t>
      </w:r>
      <w:r w:rsidRPr="00422BCF">
        <w:rPr>
          <w:sz w:val="24"/>
          <w:szCs w:val="24"/>
        </w:rPr>
        <w:tab/>
        <w:t>Vissa kommentarer till bestämmelserna i Skatteverkets föreskrifter om kont</w:t>
      </w:r>
      <w:r w:rsidR="002C37A3" w:rsidRPr="00422BCF">
        <w:rPr>
          <w:sz w:val="24"/>
          <w:szCs w:val="24"/>
        </w:rPr>
        <w:t>rollsystem till kassaregister – SKVFS 2014:8</w:t>
      </w:r>
    </w:p>
    <w:p w:rsidR="009D5469" w:rsidRPr="00422BCF" w:rsidRDefault="009D5469" w:rsidP="009D5469">
      <w:pPr>
        <w:pStyle w:val="Rubrik4"/>
        <w:tabs>
          <w:tab w:val="left" w:pos="567"/>
        </w:tabs>
        <w:jc w:val="both"/>
      </w:pPr>
    </w:p>
    <w:p w:rsidR="001E6E4E" w:rsidRPr="00422BCF" w:rsidRDefault="001E6E4E">
      <w:pPr>
        <w:spacing w:line="276" w:lineRule="auto"/>
        <w:rPr>
          <w:rFonts w:asciiTheme="majorHAnsi" w:eastAsiaTheme="majorEastAsia" w:hAnsiTheme="majorHAnsi" w:cstheme="majorBidi"/>
          <w:b/>
          <w:bCs/>
          <w:iCs/>
          <w:sz w:val="20"/>
        </w:rPr>
      </w:pPr>
      <w:r w:rsidRPr="00422BCF">
        <w:br w:type="page"/>
      </w:r>
    </w:p>
    <w:p w:rsidR="00952FE1" w:rsidRPr="00422BCF" w:rsidRDefault="00952FE1" w:rsidP="00952FE1">
      <w:pPr>
        <w:pStyle w:val="Rubrik4"/>
        <w:tabs>
          <w:tab w:val="left" w:pos="851"/>
        </w:tabs>
        <w:jc w:val="both"/>
        <w:rPr>
          <w:sz w:val="24"/>
          <w:szCs w:val="24"/>
        </w:rPr>
      </w:pPr>
      <w:r w:rsidRPr="00422BCF">
        <w:rPr>
          <w:sz w:val="24"/>
          <w:szCs w:val="24"/>
        </w:rPr>
        <w:lastRenderedPageBreak/>
        <w:t xml:space="preserve">1 </w:t>
      </w:r>
      <w:r w:rsidRPr="00422BCF">
        <w:rPr>
          <w:sz w:val="24"/>
          <w:szCs w:val="24"/>
        </w:rPr>
        <w:tab/>
        <w:t xml:space="preserve">Inledning  </w:t>
      </w:r>
    </w:p>
    <w:p w:rsidR="00952FE1" w:rsidRPr="00422BCF" w:rsidRDefault="00952FE1" w:rsidP="00952FE1">
      <w:pPr>
        <w:pStyle w:val="Brdtextmedindrag"/>
        <w:ind w:firstLine="0"/>
      </w:pPr>
    </w:p>
    <w:p w:rsidR="00952FE1" w:rsidRPr="00422BCF" w:rsidRDefault="00952FE1" w:rsidP="00952FE1">
      <w:pPr>
        <w:pStyle w:val="Brdtext"/>
        <w:jc w:val="left"/>
        <w:rPr>
          <w:rFonts w:asciiTheme="minorHAnsi" w:hAnsiTheme="minorHAnsi"/>
          <w:sz w:val="24"/>
          <w:szCs w:val="24"/>
        </w:rPr>
      </w:pPr>
      <w:r w:rsidRPr="00422BCF">
        <w:rPr>
          <w:rFonts w:asciiTheme="minorHAnsi" w:hAnsiTheme="minorHAnsi"/>
          <w:sz w:val="24"/>
          <w:szCs w:val="24"/>
        </w:rPr>
        <w:t>Den 9 juni 2014 beslutade Skatteverket följande föreskrifter som träder i kraft den 1 juli 2014.</w:t>
      </w:r>
    </w:p>
    <w:p w:rsidR="00952FE1" w:rsidRPr="00422BCF" w:rsidRDefault="00952FE1" w:rsidP="00952FE1">
      <w:pPr>
        <w:pStyle w:val="Brdtext"/>
        <w:jc w:val="left"/>
        <w:rPr>
          <w:rFonts w:asciiTheme="minorHAnsi" w:hAnsiTheme="minorHAnsi"/>
          <w:sz w:val="24"/>
          <w:szCs w:val="24"/>
        </w:rPr>
      </w:pPr>
    </w:p>
    <w:p w:rsidR="00952FE1" w:rsidRPr="00422BCF" w:rsidRDefault="00952FE1" w:rsidP="00952FE1">
      <w:pPr>
        <w:pStyle w:val="Brdtext"/>
        <w:numPr>
          <w:ilvl w:val="0"/>
          <w:numId w:val="45"/>
        </w:numPr>
        <w:jc w:val="left"/>
        <w:rPr>
          <w:rFonts w:asciiTheme="minorHAnsi" w:hAnsiTheme="minorHAnsi"/>
          <w:sz w:val="24"/>
          <w:szCs w:val="24"/>
        </w:rPr>
      </w:pPr>
      <w:r w:rsidRPr="00422BCF">
        <w:rPr>
          <w:rFonts w:asciiTheme="minorHAnsi" w:hAnsiTheme="minorHAnsi"/>
          <w:sz w:val="24"/>
          <w:szCs w:val="24"/>
        </w:rPr>
        <w:t xml:space="preserve">Skatteverkets föreskrifter om kontrollsystem till kassaregister, SKVFS 2014:8 </w:t>
      </w:r>
    </w:p>
    <w:p w:rsidR="00952FE1" w:rsidRPr="00422BCF" w:rsidRDefault="00952FE1" w:rsidP="00952FE1">
      <w:pPr>
        <w:pStyle w:val="Brdtext"/>
        <w:numPr>
          <w:ilvl w:val="0"/>
          <w:numId w:val="45"/>
        </w:numPr>
        <w:jc w:val="left"/>
        <w:rPr>
          <w:rFonts w:asciiTheme="minorHAnsi" w:hAnsiTheme="minorHAnsi"/>
          <w:sz w:val="24"/>
          <w:szCs w:val="24"/>
        </w:rPr>
      </w:pPr>
      <w:r w:rsidRPr="00422BCF">
        <w:rPr>
          <w:rFonts w:asciiTheme="minorHAnsi" w:hAnsiTheme="minorHAnsi"/>
          <w:sz w:val="24"/>
          <w:szCs w:val="24"/>
        </w:rPr>
        <w:t>Skatteverkets föreskrifter om krav på kassaregister, SKVFS 2014:9</w:t>
      </w:r>
    </w:p>
    <w:p w:rsidR="00952FE1" w:rsidRPr="00422BCF" w:rsidRDefault="00952FE1" w:rsidP="00952FE1">
      <w:pPr>
        <w:pStyle w:val="Brdtext"/>
        <w:numPr>
          <w:ilvl w:val="0"/>
          <w:numId w:val="45"/>
        </w:numPr>
        <w:jc w:val="left"/>
        <w:rPr>
          <w:rFonts w:asciiTheme="minorHAnsi" w:hAnsiTheme="minorHAnsi"/>
          <w:sz w:val="24"/>
          <w:szCs w:val="24"/>
        </w:rPr>
      </w:pPr>
      <w:r w:rsidRPr="00422BCF">
        <w:rPr>
          <w:rFonts w:asciiTheme="minorHAnsi" w:hAnsiTheme="minorHAnsi"/>
          <w:sz w:val="24"/>
          <w:szCs w:val="24"/>
        </w:rPr>
        <w:t>Skatteverkets föreskrifter om användning av kassaregister, SKVFS 2014:10</w:t>
      </w:r>
    </w:p>
    <w:p w:rsidR="00952FE1" w:rsidRPr="00422BCF" w:rsidRDefault="00952FE1" w:rsidP="00952FE1">
      <w:pPr>
        <w:pStyle w:val="Brdtextmedindrag"/>
        <w:ind w:firstLine="0"/>
        <w:rPr>
          <w:rFonts w:asciiTheme="minorHAnsi" w:hAnsiTheme="minorHAnsi"/>
          <w:sz w:val="24"/>
          <w:szCs w:val="24"/>
        </w:rPr>
      </w:pPr>
    </w:p>
    <w:p w:rsidR="00BE311B" w:rsidRPr="00422BCF" w:rsidRDefault="00952FE1" w:rsidP="00952FE1">
      <w:pPr>
        <w:pStyle w:val="Brdtextmedindrag"/>
        <w:ind w:firstLine="0"/>
        <w:jc w:val="left"/>
        <w:rPr>
          <w:rFonts w:asciiTheme="minorHAnsi" w:hAnsiTheme="minorHAnsi"/>
          <w:sz w:val="24"/>
          <w:szCs w:val="24"/>
        </w:rPr>
      </w:pPr>
      <w:r w:rsidRPr="00422BCF">
        <w:rPr>
          <w:rFonts w:asciiTheme="minorHAnsi" w:hAnsiTheme="minorHAnsi"/>
          <w:sz w:val="24"/>
          <w:szCs w:val="24"/>
        </w:rPr>
        <w:t>Syftet med denna promemoria är att kommentera föreskrifter</w:t>
      </w:r>
      <w:r w:rsidR="00BE311B" w:rsidRPr="00422BCF">
        <w:rPr>
          <w:rFonts w:asciiTheme="minorHAnsi" w:hAnsiTheme="minorHAnsi"/>
          <w:sz w:val="24"/>
          <w:szCs w:val="24"/>
        </w:rPr>
        <w:t>na</w:t>
      </w:r>
      <w:r w:rsidRPr="00422BCF">
        <w:rPr>
          <w:rFonts w:asciiTheme="minorHAnsi" w:hAnsiTheme="minorHAnsi"/>
          <w:sz w:val="24"/>
          <w:szCs w:val="24"/>
        </w:rPr>
        <w:t xml:space="preserve"> om kontroll</w:t>
      </w:r>
      <w:r w:rsidR="00BE311B" w:rsidRPr="00422BCF">
        <w:rPr>
          <w:rFonts w:asciiTheme="minorHAnsi" w:hAnsiTheme="minorHAnsi"/>
          <w:sz w:val="24"/>
          <w:szCs w:val="24"/>
        </w:rPr>
        <w:softHyphen/>
      </w:r>
      <w:r w:rsidRPr="00422BCF">
        <w:rPr>
          <w:rFonts w:asciiTheme="minorHAnsi" w:hAnsiTheme="minorHAnsi"/>
          <w:sz w:val="24"/>
          <w:szCs w:val="24"/>
        </w:rPr>
        <w:t>system till kassaregister</w:t>
      </w:r>
      <w:r w:rsidR="00BE311B" w:rsidRPr="00422BCF">
        <w:rPr>
          <w:rFonts w:asciiTheme="minorHAnsi" w:hAnsiTheme="minorHAnsi"/>
          <w:sz w:val="24"/>
          <w:szCs w:val="24"/>
        </w:rPr>
        <w:t>, SKVFS 2014:8</w:t>
      </w:r>
      <w:r w:rsidRPr="00422BCF">
        <w:rPr>
          <w:rFonts w:asciiTheme="minorHAnsi" w:hAnsiTheme="minorHAnsi"/>
          <w:sz w:val="24"/>
          <w:szCs w:val="24"/>
        </w:rPr>
        <w:t xml:space="preserve">. Promemorian är disponerad enligt följande. I avsnitt 2 finns en kortfattad beskrivning av lagstiftningen om kassaregister. I avsnitt </w:t>
      </w:r>
      <w:r w:rsidR="00760299" w:rsidRPr="00422BCF">
        <w:rPr>
          <w:rFonts w:asciiTheme="minorHAnsi" w:hAnsiTheme="minorHAnsi"/>
          <w:sz w:val="24"/>
          <w:szCs w:val="24"/>
        </w:rPr>
        <w:t xml:space="preserve">3 </w:t>
      </w:r>
      <w:r w:rsidRPr="00422BCF">
        <w:rPr>
          <w:rFonts w:asciiTheme="minorHAnsi" w:hAnsiTheme="minorHAnsi"/>
          <w:sz w:val="24"/>
          <w:szCs w:val="24"/>
        </w:rPr>
        <w:t>finns en översikt över Skatteverket</w:t>
      </w:r>
      <w:r w:rsidR="00760299" w:rsidRPr="00422BCF">
        <w:rPr>
          <w:rFonts w:asciiTheme="minorHAnsi" w:hAnsiTheme="minorHAnsi"/>
          <w:sz w:val="24"/>
          <w:szCs w:val="24"/>
        </w:rPr>
        <w:t xml:space="preserve">s föreskrifter om kassaregister. I avsnitt 4 kommenteras bakgrunden till att Skatteverket </w:t>
      </w:r>
      <w:r w:rsidR="00BE311B" w:rsidRPr="00422BCF">
        <w:rPr>
          <w:rFonts w:asciiTheme="minorHAnsi" w:hAnsiTheme="minorHAnsi"/>
          <w:sz w:val="24"/>
          <w:szCs w:val="24"/>
        </w:rPr>
        <w:t xml:space="preserve">har </w:t>
      </w:r>
      <w:r w:rsidR="00760299" w:rsidRPr="00422BCF">
        <w:rPr>
          <w:rFonts w:asciiTheme="minorHAnsi" w:hAnsiTheme="minorHAnsi"/>
          <w:sz w:val="24"/>
          <w:szCs w:val="24"/>
        </w:rPr>
        <w:t xml:space="preserve">tagit fram föreskrifter om kontrollsystem till kassaregister. </w:t>
      </w:r>
      <w:r w:rsidR="00BE311B" w:rsidRPr="00422BCF">
        <w:rPr>
          <w:rFonts w:asciiTheme="minorHAnsi" w:hAnsiTheme="minorHAnsi"/>
          <w:sz w:val="24"/>
          <w:szCs w:val="24"/>
        </w:rPr>
        <w:t>I avsnitt 5</w:t>
      </w:r>
      <w:r w:rsidR="00760299" w:rsidRPr="00422BCF">
        <w:rPr>
          <w:rFonts w:asciiTheme="minorHAnsi" w:hAnsiTheme="minorHAnsi"/>
          <w:sz w:val="24"/>
          <w:szCs w:val="24"/>
        </w:rPr>
        <w:t xml:space="preserve"> finns ordlista och förklaringar till </w:t>
      </w:r>
      <w:r w:rsidR="005B2376" w:rsidRPr="00422BCF">
        <w:rPr>
          <w:rFonts w:asciiTheme="minorHAnsi" w:hAnsiTheme="minorHAnsi"/>
          <w:sz w:val="24"/>
          <w:szCs w:val="24"/>
        </w:rPr>
        <w:t xml:space="preserve">vissa </w:t>
      </w:r>
      <w:r w:rsidR="00760299" w:rsidRPr="00422BCF">
        <w:rPr>
          <w:rFonts w:asciiTheme="minorHAnsi" w:hAnsiTheme="minorHAnsi"/>
          <w:sz w:val="24"/>
          <w:szCs w:val="24"/>
        </w:rPr>
        <w:t xml:space="preserve">begrepp som används i SKVFS 2014:8. </w:t>
      </w:r>
      <w:r w:rsidR="00BE311B" w:rsidRPr="00422BCF">
        <w:rPr>
          <w:rFonts w:asciiTheme="minorHAnsi" w:hAnsiTheme="minorHAnsi"/>
          <w:sz w:val="24"/>
          <w:szCs w:val="24"/>
        </w:rPr>
        <w:t>I avsnitt 6</w:t>
      </w:r>
      <w:r w:rsidR="00760299" w:rsidRPr="00422BCF">
        <w:rPr>
          <w:rFonts w:asciiTheme="minorHAnsi" w:hAnsiTheme="minorHAnsi"/>
          <w:sz w:val="24"/>
          <w:szCs w:val="24"/>
        </w:rPr>
        <w:t xml:space="preserve"> finns övergripande </w:t>
      </w:r>
      <w:r w:rsidR="00BE311B" w:rsidRPr="00422BCF">
        <w:rPr>
          <w:rFonts w:asciiTheme="minorHAnsi" w:hAnsiTheme="minorHAnsi"/>
          <w:sz w:val="24"/>
          <w:szCs w:val="24"/>
        </w:rPr>
        <w:t xml:space="preserve">beskrivningar och </w:t>
      </w:r>
      <w:r w:rsidR="00760299" w:rsidRPr="00422BCF">
        <w:rPr>
          <w:rFonts w:asciiTheme="minorHAnsi" w:hAnsiTheme="minorHAnsi"/>
          <w:sz w:val="24"/>
          <w:szCs w:val="24"/>
        </w:rPr>
        <w:t xml:space="preserve">kommentarer till </w:t>
      </w:r>
      <w:r w:rsidR="00BE311B" w:rsidRPr="00422BCF">
        <w:rPr>
          <w:rFonts w:asciiTheme="minorHAnsi" w:hAnsiTheme="minorHAnsi"/>
          <w:sz w:val="24"/>
          <w:szCs w:val="24"/>
        </w:rPr>
        <w:t xml:space="preserve">olika delar i ett kontrollsystem och </w:t>
      </w:r>
      <w:r w:rsidR="005B2376" w:rsidRPr="00422BCF">
        <w:rPr>
          <w:rFonts w:asciiTheme="minorHAnsi" w:hAnsiTheme="minorHAnsi"/>
          <w:sz w:val="24"/>
          <w:szCs w:val="24"/>
        </w:rPr>
        <w:t xml:space="preserve">figurer som visar </w:t>
      </w:r>
      <w:r w:rsidR="00BE311B" w:rsidRPr="00422BCF">
        <w:rPr>
          <w:rFonts w:asciiTheme="minorHAnsi" w:hAnsiTheme="minorHAnsi"/>
          <w:sz w:val="24"/>
          <w:szCs w:val="24"/>
        </w:rPr>
        <w:t>hur kontrollsystem kan vara uppbyggda på olika sätt. I avsnitt 7 finns slutligen vissa kommentarer till bestämmelserna i SKVFS 2014:8. Avsikten är att denna promemoria efter hand och vid behov ska utökas med fler kommentarer.</w:t>
      </w:r>
    </w:p>
    <w:p w:rsidR="00952FE1" w:rsidRPr="00422BCF" w:rsidRDefault="00BE311B" w:rsidP="00952FE1">
      <w:pPr>
        <w:pStyle w:val="Brdtextmedindrag"/>
        <w:ind w:firstLine="0"/>
        <w:jc w:val="left"/>
        <w:rPr>
          <w:rFonts w:asciiTheme="minorHAnsi" w:hAnsiTheme="minorHAnsi"/>
          <w:sz w:val="24"/>
          <w:szCs w:val="24"/>
        </w:rPr>
      </w:pPr>
      <w:r w:rsidRPr="00422BCF">
        <w:rPr>
          <w:rFonts w:asciiTheme="minorHAnsi" w:hAnsiTheme="minorHAnsi"/>
          <w:sz w:val="24"/>
          <w:szCs w:val="24"/>
        </w:rPr>
        <w:t xml:space="preserve"> </w:t>
      </w:r>
    </w:p>
    <w:p w:rsidR="009D5469" w:rsidRPr="00422BCF" w:rsidRDefault="00952FE1" w:rsidP="00320E97">
      <w:pPr>
        <w:pStyle w:val="Rubrik4"/>
        <w:tabs>
          <w:tab w:val="left" w:pos="851"/>
        </w:tabs>
        <w:jc w:val="both"/>
        <w:rPr>
          <w:sz w:val="24"/>
          <w:szCs w:val="24"/>
        </w:rPr>
      </w:pPr>
      <w:r w:rsidRPr="00422BCF">
        <w:rPr>
          <w:sz w:val="24"/>
          <w:szCs w:val="24"/>
        </w:rPr>
        <w:t>2</w:t>
      </w:r>
      <w:r w:rsidR="009D5469" w:rsidRPr="00422BCF">
        <w:rPr>
          <w:sz w:val="24"/>
          <w:szCs w:val="24"/>
        </w:rPr>
        <w:t xml:space="preserve"> </w:t>
      </w:r>
      <w:r w:rsidR="009D5469" w:rsidRPr="00422BCF">
        <w:rPr>
          <w:sz w:val="24"/>
          <w:szCs w:val="24"/>
        </w:rPr>
        <w:tab/>
        <w:t>Lagstiftningen om kassaregister</w:t>
      </w:r>
    </w:p>
    <w:p w:rsidR="009D5469" w:rsidRPr="00422BCF" w:rsidRDefault="009D5469" w:rsidP="009D5469">
      <w:pPr>
        <w:pStyle w:val="Brdtextmedindrag"/>
        <w:ind w:firstLine="0"/>
      </w:pPr>
    </w:p>
    <w:p w:rsidR="00891A72" w:rsidRPr="00422BCF" w:rsidRDefault="00592FB4" w:rsidP="00592FB4">
      <w:pPr>
        <w:pStyle w:val="Brdtext"/>
        <w:jc w:val="left"/>
        <w:rPr>
          <w:rFonts w:asciiTheme="minorHAnsi" w:hAnsiTheme="minorHAnsi"/>
          <w:sz w:val="24"/>
          <w:szCs w:val="24"/>
        </w:rPr>
      </w:pPr>
      <w:r w:rsidRPr="00422BCF">
        <w:rPr>
          <w:rFonts w:asciiTheme="minorHAnsi" w:hAnsiTheme="minorHAnsi"/>
          <w:sz w:val="24"/>
          <w:szCs w:val="24"/>
        </w:rPr>
        <w:t xml:space="preserve">Enligt 39 kap. 4 § </w:t>
      </w:r>
      <w:r w:rsidR="00891A72" w:rsidRPr="00422BCF">
        <w:rPr>
          <w:rFonts w:asciiTheme="minorHAnsi" w:hAnsiTheme="minorHAnsi"/>
          <w:sz w:val="24"/>
          <w:szCs w:val="24"/>
        </w:rPr>
        <w:t xml:space="preserve">skatteförfarandelagen (2012:1244), förkortad </w:t>
      </w:r>
      <w:r w:rsidRPr="00422BCF">
        <w:rPr>
          <w:rFonts w:asciiTheme="minorHAnsi" w:hAnsiTheme="minorHAnsi"/>
          <w:sz w:val="24"/>
          <w:szCs w:val="24"/>
        </w:rPr>
        <w:t>SFL</w:t>
      </w:r>
      <w:r w:rsidR="00891A72" w:rsidRPr="00422BCF">
        <w:rPr>
          <w:rFonts w:asciiTheme="minorHAnsi" w:hAnsiTheme="minorHAnsi"/>
          <w:sz w:val="24"/>
          <w:szCs w:val="24"/>
        </w:rPr>
        <w:t>,</w:t>
      </w:r>
      <w:r w:rsidRPr="00422BCF">
        <w:rPr>
          <w:rFonts w:asciiTheme="minorHAnsi" w:hAnsiTheme="minorHAnsi"/>
          <w:sz w:val="24"/>
          <w:szCs w:val="24"/>
        </w:rPr>
        <w:t xml:space="preserve"> ska närings</w:t>
      </w:r>
      <w:r w:rsidR="005B2376" w:rsidRPr="00422BCF">
        <w:rPr>
          <w:rFonts w:asciiTheme="minorHAnsi" w:hAnsiTheme="minorHAnsi"/>
          <w:sz w:val="24"/>
          <w:szCs w:val="24"/>
        </w:rPr>
        <w:softHyphen/>
      </w:r>
      <w:r w:rsidRPr="00422BCF">
        <w:rPr>
          <w:rFonts w:asciiTheme="minorHAnsi" w:hAnsiTheme="minorHAnsi"/>
          <w:sz w:val="24"/>
          <w:szCs w:val="24"/>
        </w:rPr>
        <w:t>idkare som säljer varor eller tjänster mot kontant betalning eller mot betalning med kontokort använda kassa</w:t>
      </w:r>
      <w:r w:rsidRPr="00422BCF">
        <w:rPr>
          <w:rFonts w:asciiTheme="minorHAnsi" w:hAnsiTheme="minorHAnsi"/>
          <w:sz w:val="24"/>
          <w:szCs w:val="24"/>
        </w:rPr>
        <w:softHyphen/>
        <w:t xml:space="preserve">register. I 39 kap. 5 § SFL finns flera undantag från denna dokumentationsskyldighet. </w:t>
      </w:r>
    </w:p>
    <w:p w:rsidR="00891A72" w:rsidRPr="00422BCF" w:rsidRDefault="00891A72" w:rsidP="00592FB4">
      <w:pPr>
        <w:pStyle w:val="Brdtext"/>
        <w:jc w:val="left"/>
        <w:rPr>
          <w:sz w:val="24"/>
          <w:szCs w:val="24"/>
        </w:rPr>
      </w:pPr>
    </w:p>
    <w:p w:rsidR="00592FB4" w:rsidRPr="00422BCF" w:rsidRDefault="00592FB4" w:rsidP="00592FB4">
      <w:pPr>
        <w:pStyle w:val="Brdtext"/>
        <w:jc w:val="left"/>
        <w:rPr>
          <w:rFonts w:asciiTheme="minorHAnsi" w:hAnsiTheme="minorHAnsi"/>
          <w:sz w:val="24"/>
          <w:szCs w:val="24"/>
        </w:rPr>
      </w:pPr>
      <w:r w:rsidRPr="00422BCF">
        <w:rPr>
          <w:rFonts w:asciiTheme="minorHAnsi" w:hAnsiTheme="minorHAnsi"/>
          <w:sz w:val="24"/>
          <w:szCs w:val="24"/>
        </w:rPr>
        <w:t>För näringsidkare som omfattas av skyldigheten att använda kassaregister ska all försälj</w:t>
      </w:r>
      <w:r w:rsidRPr="00422BCF">
        <w:rPr>
          <w:rFonts w:asciiTheme="minorHAnsi" w:hAnsiTheme="minorHAnsi"/>
          <w:sz w:val="24"/>
          <w:szCs w:val="24"/>
        </w:rPr>
        <w:softHyphen/>
        <w:t>ning och annan löpande användning av ett kassaregister registreras i kassa</w:t>
      </w:r>
      <w:r w:rsidRPr="00422BCF">
        <w:rPr>
          <w:rFonts w:asciiTheme="minorHAnsi" w:hAnsiTheme="minorHAnsi"/>
          <w:sz w:val="24"/>
          <w:szCs w:val="24"/>
        </w:rPr>
        <w:softHyphen/>
        <w:t>registret och ett av registret framställt kvitto ska alltid tas fram och erbjudas kunden (39 kap. 7 § SFL). Enligt 39 kap. 8 § första stycket SFL ska ett kassa</w:t>
      </w:r>
      <w:r w:rsidRPr="00422BCF">
        <w:rPr>
          <w:rFonts w:asciiTheme="minorHAnsi" w:hAnsiTheme="minorHAnsi"/>
          <w:sz w:val="24"/>
          <w:szCs w:val="24"/>
        </w:rPr>
        <w:softHyphen/>
        <w:t>register på ett till</w:t>
      </w:r>
      <w:r w:rsidRPr="00422BCF">
        <w:rPr>
          <w:rFonts w:asciiTheme="minorHAnsi" w:hAnsiTheme="minorHAnsi"/>
          <w:sz w:val="24"/>
          <w:szCs w:val="24"/>
        </w:rPr>
        <w:softHyphen/>
        <w:t>förlitligt sätt visa alla registreringar som har gjorts samt</w:t>
      </w:r>
      <w:r w:rsidR="00414763" w:rsidRPr="00422BCF">
        <w:rPr>
          <w:rFonts w:asciiTheme="minorHAnsi" w:hAnsiTheme="minorHAnsi"/>
          <w:sz w:val="24"/>
          <w:szCs w:val="24"/>
        </w:rPr>
        <w:t xml:space="preserve"> pro</w:t>
      </w:r>
      <w:r w:rsidRPr="00422BCF">
        <w:rPr>
          <w:rFonts w:asciiTheme="minorHAnsi" w:hAnsiTheme="minorHAnsi"/>
          <w:sz w:val="24"/>
          <w:szCs w:val="24"/>
        </w:rPr>
        <w:t>gram</w:t>
      </w:r>
      <w:r w:rsidR="005B2376" w:rsidRPr="00422BCF">
        <w:rPr>
          <w:rFonts w:asciiTheme="minorHAnsi" w:hAnsiTheme="minorHAnsi"/>
          <w:sz w:val="24"/>
          <w:szCs w:val="24"/>
        </w:rPr>
        <w:softHyphen/>
      </w:r>
      <w:r w:rsidRPr="00422BCF">
        <w:rPr>
          <w:rFonts w:asciiTheme="minorHAnsi" w:hAnsiTheme="minorHAnsi"/>
          <w:sz w:val="24"/>
          <w:szCs w:val="24"/>
        </w:rPr>
        <w:t>meringar och inställningar som utgör behandlingshi</w:t>
      </w:r>
      <w:r w:rsidR="00891A72" w:rsidRPr="00422BCF">
        <w:rPr>
          <w:rFonts w:asciiTheme="minorHAnsi" w:hAnsiTheme="minorHAnsi"/>
          <w:sz w:val="24"/>
          <w:szCs w:val="24"/>
        </w:rPr>
        <w:t>storik enligt bok</w:t>
      </w:r>
      <w:r w:rsidR="00891A72" w:rsidRPr="00422BCF">
        <w:rPr>
          <w:rFonts w:asciiTheme="minorHAnsi" w:hAnsiTheme="minorHAnsi"/>
          <w:sz w:val="24"/>
          <w:szCs w:val="24"/>
        </w:rPr>
        <w:softHyphen/>
        <w:t>förings</w:t>
      </w:r>
      <w:r w:rsidR="00891A72" w:rsidRPr="00422BCF">
        <w:rPr>
          <w:rFonts w:asciiTheme="minorHAnsi" w:hAnsiTheme="minorHAnsi"/>
          <w:sz w:val="24"/>
          <w:szCs w:val="24"/>
        </w:rPr>
        <w:softHyphen/>
        <w:t xml:space="preserve">lagen </w:t>
      </w:r>
      <w:r w:rsidRPr="00422BCF">
        <w:rPr>
          <w:rFonts w:asciiTheme="minorHAnsi" w:hAnsiTheme="minorHAnsi"/>
          <w:sz w:val="24"/>
          <w:szCs w:val="24"/>
        </w:rPr>
        <w:t>(1999:1078). Enligt 39 kap. 8 § andra stycket SFL ska kassa</w:t>
      </w:r>
      <w:r w:rsidRPr="00422BCF">
        <w:rPr>
          <w:rFonts w:asciiTheme="minorHAnsi" w:hAnsiTheme="minorHAnsi"/>
          <w:sz w:val="24"/>
          <w:szCs w:val="24"/>
        </w:rPr>
        <w:softHyphen/>
        <w:t xml:space="preserve">registret vara certifierat. </w:t>
      </w:r>
    </w:p>
    <w:p w:rsidR="00592FB4" w:rsidRPr="00422BCF" w:rsidRDefault="00592FB4" w:rsidP="00592FB4">
      <w:pPr>
        <w:pStyle w:val="Brdtext"/>
        <w:rPr>
          <w:sz w:val="24"/>
          <w:szCs w:val="24"/>
        </w:rPr>
      </w:pPr>
    </w:p>
    <w:p w:rsidR="00891A72" w:rsidRPr="00422BCF" w:rsidRDefault="005E09DD" w:rsidP="00891A72">
      <w:pPr>
        <w:pStyle w:val="Brdtext"/>
        <w:jc w:val="left"/>
        <w:rPr>
          <w:rFonts w:asciiTheme="minorHAnsi" w:hAnsiTheme="minorHAnsi"/>
          <w:sz w:val="24"/>
          <w:szCs w:val="24"/>
        </w:rPr>
      </w:pPr>
      <w:r w:rsidRPr="00422BCF">
        <w:rPr>
          <w:rFonts w:asciiTheme="minorHAnsi" w:hAnsiTheme="minorHAnsi"/>
          <w:sz w:val="24"/>
          <w:szCs w:val="24"/>
        </w:rPr>
        <w:t xml:space="preserve">Skatteverket har bemyndigats </w:t>
      </w:r>
      <w:r w:rsidR="00592FB4" w:rsidRPr="00422BCF">
        <w:rPr>
          <w:rFonts w:asciiTheme="minorHAnsi" w:hAnsiTheme="minorHAnsi"/>
          <w:sz w:val="24"/>
          <w:szCs w:val="24"/>
        </w:rPr>
        <w:t>att meddela föreskrifter om krav på kassa</w:t>
      </w:r>
      <w:r w:rsidR="00592FB4" w:rsidRPr="00422BCF">
        <w:rPr>
          <w:rFonts w:asciiTheme="minorHAnsi" w:hAnsiTheme="minorHAnsi"/>
          <w:sz w:val="24"/>
          <w:szCs w:val="24"/>
        </w:rPr>
        <w:softHyphen/>
        <w:t>register, teknisk kontroll och användning av kassaregister samt undan</w:t>
      </w:r>
      <w:r w:rsidR="00592FB4" w:rsidRPr="00422BCF">
        <w:rPr>
          <w:rFonts w:asciiTheme="minorHAnsi" w:hAnsiTheme="minorHAnsi"/>
          <w:sz w:val="24"/>
          <w:szCs w:val="24"/>
        </w:rPr>
        <w:softHyphen/>
        <w:t>tag från skyldig</w:t>
      </w:r>
      <w:r w:rsidR="00592FB4" w:rsidRPr="00422BCF">
        <w:rPr>
          <w:rFonts w:asciiTheme="minorHAnsi" w:hAnsiTheme="minorHAnsi"/>
          <w:sz w:val="24"/>
          <w:szCs w:val="24"/>
        </w:rPr>
        <w:softHyphen/>
        <w:t xml:space="preserve">heter som gäller kassaregister, 39 kap. 10 § SFL och 9 kap. 3 § </w:t>
      </w:r>
      <w:r w:rsidR="00891A72" w:rsidRPr="00422BCF">
        <w:rPr>
          <w:rFonts w:asciiTheme="minorHAnsi" w:hAnsiTheme="minorHAnsi"/>
          <w:sz w:val="24"/>
          <w:szCs w:val="24"/>
        </w:rPr>
        <w:t>skatteför</w:t>
      </w:r>
      <w:r w:rsidR="00414763" w:rsidRPr="00422BCF">
        <w:rPr>
          <w:rFonts w:asciiTheme="minorHAnsi" w:hAnsiTheme="minorHAnsi"/>
          <w:sz w:val="24"/>
          <w:szCs w:val="24"/>
        </w:rPr>
        <w:softHyphen/>
      </w:r>
      <w:r w:rsidR="00891A72" w:rsidRPr="00422BCF">
        <w:rPr>
          <w:rFonts w:asciiTheme="minorHAnsi" w:hAnsiTheme="minorHAnsi"/>
          <w:sz w:val="24"/>
          <w:szCs w:val="24"/>
        </w:rPr>
        <w:t>farande</w:t>
      </w:r>
      <w:r w:rsidR="00414763" w:rsidRPr="00422BCF">
        <w:rPr>
          <w:rFonts w:asciiTheme="minorHAnsi" w:hAnsiTheme="minorHAnsi"/>
          <w:sz w:val="24"/>
          <w:szCs w:val="24"/>
        </w:rPr>
        <w:softHyphen/>
      </w:r>
      <w:r w:rsidR="00891A72" w:rsidRPr="00422BCF">
        <w:rPr>
          <w:rFonts w:asciiTheme="minorHAnsi" w:hAnsiTheme="minorHAnsi"/>
          <w:sz w:val="24"/>
          <w:szCs w:val="24"/>
        </w:rPr>
        <w:t xml:space="preserve">förordningen (2011:1261). I avsnitt </w:t>
      </w:r>
      <w:r w:rsidRPr="00422BCF">
        <w:rPr>
          <w:rFonts w:asciiTheme="minorHAnsi" w:hAnsiTheme="minorHAnsi"/>
          <w:sz w:val="24"/>
          <w:szCs w:val="24"/>
        </w:rPr>
        <w:t xml:space="preserve">2 </w:t>
      </w:r>
      <w:r w:rsidR="00891A72" w:rsidRPr="00422BCF">
        <w:rPr>
          <w:rFonts w:asciiTheme="minorHAnsi" w:hAnsiTheme="minorHAnsi"/>
          <w:sz w:val="24"/>
          <w:szCs w:val="24"/>
        </w:rPr>
        <w:t>finns en översikt över före</w:t>
      </w:r>
      <w:r w:rsidR="00414763" w:rsidRPr="00422BCF">
        <w:rPr>
          <w:rFonts w:asciiTheme="minorHAnsi" w:hAnsiTheme="minorHAnsi"/>
          <w:sz w:val="24"/>
          <w:szCs w:val="24"/>
        </w:rPr>
        <w:softHyphen/>
      </w:r>
      <w:r w:rsidR="00891A72" w:rsidRPr="00422BCF">
        <w:rPr>
          <w:rFonts w:asciiTheme="minorHAnsi" w:hAnsiTheme="minorHAnsi"/>
          <w:sz w:val="24"/>
          <w:szCs w:val="24"/>
        </w:rPr>
        <w:t xml:space="preserve">skrifter som Skatteverket har tagit fram avseende kassaregister. </w:t>
      </w:r>
    </w:p>
    <w:p w:rsidR="00891A72" w:rsidRPr="00422BCF" w:rsidRDefault="00BE311B" w:rsidP="00891A72">
      <w:pPr>
        <w:pStyle w:val="Rubrik4"/>
        <w:tabs>
          <w:tab w:val="left" w:pos="851"/>
        </w:tabs>
        <w:jc w:val="both"/>
        <w:rPr>
          <w:sz w:val="24"/>
          <w:szCs w:val="24"/>
        </w:rPr>
      </w:pPr>
      <w:r w:rsidRPr="00422BCF">
        <w:rPr>
          <w:sz w:val="24"/>
          <w:szCs w:val="24"/>
        </w:rPr>
        <w:t>3</w:t>
      </w:r>
      <w:r w:rsidR="00891A72" w:rsidRPr="00422BCF">
        <w:rPr>
          <w:sz w:val="24"/>
          <w:szCs w:val="24"/>
        </w:rPr>
        <w:t xml:space="preserve"> </w:t>
      </w:r>
      <w:r w:rsidR="00891A72" w:rsidRPr="00422BCF">
        <w:rPr>
          <w:sz w:val="24"/>
          <w:szCs w:val="24"/>
        </w:rPr>
        <w:tab/>
        <w:t>Översikt över Skatteverkets föreskrifter om kassaregister</w:t>
      </w:r>
    </w:p>
    <w:p w:rsidR="00A81D63" w:rsidRPr="00422BCF" w:rsidRDefault="00414763" w:rsidP="00A81D63">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 xml:space="preserve">Skatteverket har inte tagit fram några föreskrifter om certifierade kassaregister. Skatteverket har i stället utnyttjat bemyndigandet och medgett undantag för kassaregister som är tillverkardeklarerat och som är </w:t>
      </w:r>
      <w:r w:rsidR="00A81D63" w:rsidRPr="00422BCF">
        <w:rPr>
          <w:rFonts w:asciiTheme="minorHAnsi" w:hAnsiTheme="minorHAnsi"/>
          <w:sz w:val="24"/>
          <w:szCs w:val="24"/>
        </w:rPr>
        <w:t>anslutet</w:t>
      </w:r>
      <w:r w:rsidRPr="00422BCF">
        <w:rPr>
          <w:rFonts w:asciiTheme="minorHAnsi" w:hAnsiTheme="minorHAnsi"/>
          <w:sz w:val="24"/>
          <w:szCs w:val="24"/>
        </w:rPr>
        <w:t xml:space="preserve"> till en certifierad kontrollenhet eller anslutet till ett certifierat kontrollsystem. </w:t>
      </w:r>
      <w:r w:rsidR="00A81D63" w:rsidRPr="00422BCF">
        <w:rPr>
          <w:rFonts w:asciiTheme="minorHAnsi" w:hAnsiTheme="minorHAnsi"/>
          <w:sz w:val="24"/>
          <w:szCs w:val="24"/>
        </w:rPr>
        <w:t>I tabell 1 nedan förtecknas Skatteverkets föreskrifter om kassaregister som gäll</w:t>
      </w:r>
      <w:r w:rsidR="005B2376" w:rsidRPr="00422BCF">
        <w:rPr>
          <w:rFonts w:asciiTheme="minorHAnsi" w:hAnsiTheme="minorHAnsi"/>
          <w:sz w:val="24"/>
          <w:szCs w:val="24"/>
        </w:rPr>
        <w:t>er</w:t>
      </w:r>
      <w:r w:rsidR="00A81D63" w:rsidRPr="00422BCF">
        <w:rPr>
          <w:rFonts w:asciiTheme="minorHAnsi" w:hAnsiTheme="minorHAnsi"/>
          <w:sz w:val="24"/>
          <w:szCs w:val="24"/>
        </w:rPr>
        <w:t xml:space="preserve"> fram till den 30 juni 2014. I tabell 2 förtecknas Skatteverkets föreskrifter om kassaregister som gäller från om med den 1 juli 2014. </w:t>
      </w:r>
    </w:p>
    <w:p w:rsidR="00A81D63" w:rsidRPr="00422BCF" w:rsidRDefault="00A81D63" w:rsidP="00A81D63">
      <w:pPr>
        <w:pStyle w:val="Brdtextmedindrag"/>
        <w:tabs>
          <w:tab w:val="left" w:pos="851"/>
        </w:tabs>
        <w:spacing w:before="120" w:after="80"/>
        <w:ind w:firstLine="0"/>
        <w:jc w:val="left"/>
        <w:rPr>
          <w:rFonts w:asciiTheme="minorHAnsi" w:hAnsiTheme="minorHAnsi"/>
          <w:sz w:val="24"/>
          <w:szCs w:val="24"/>
        </w:rPr>
      </w:pPr>
    </w:p>
    <w:tbl>
      <w:tblPr>
        <w:tblStyle w:val="Tabellrutnt"/>
        <w:tblW w:w="0" w:type="auto"/>
        <w:tblLook w:val="04A0" w:firstRow="1" w:lastRow="0" w:firstColumn="1" w:lastColumn="0" w:noHBand="0" w:noVBand="1"/>
      </w:tblPr>
      <w:tblGrid>
        <w:gridCol w:w="1809"/>
        <w:gridCol w:w="5985"/>
      </w:tblGrid>
      <w:tr w:rsidR="00A81D63" w:rsidRPr="00422BCF" w:rsidTr="00B86ECE">
        <w:tc>
          <w:tcPr>
            <w:tcW w:w="7794" w:type="dxa"/>
            <w:gridSpan w:val="2"/>
          </w:tcPr>
          <w:p w:rsidR="00A81D63" w:rsidRPr="00422BCF" w:rsidRDefault="00A81D63" w:rsidP="007468E9">
            <w:pPr>
              <w:pStyle w:val="Brdtextmedindrag"/>
              <w:tabs>
                <w:tab w:val="left" w:pos="851"/>
              </w:tabs>
              <w:spacing w:before="120" w:after="80"/>
              <w:ind w:firstLine="0"/>
              <w:jc w:val="left"/>
              <w:rPr>
                <w:rFonts w:asciiTheme="minorHAnsi" w:hAnsiTheme="minorHAnsi"/>
                <w:i/>
                <w:sz w:val="24"/>
                <w:szCs w:val="24"/>
              </w:rPr>
            </w:pPr>
            <w:r w:rsidRPr="00422BCF">
              <w:rPr>
                <w:rFonts w:asciiTheme="minorHAnsi" w:hAnsiTheme="minorHAnsi"/>
                <w:i/>
                <w:sz w:val="24"/>
                <w:szCs w:val="24"/>
              </w:rPr>
              <w:t>Tabell 1</w:t>
            </w:r>
            <w:r w:rsidR="007468E9" w:rsidRPr="00422BCF">
              <w:rPr>
                <w:rFonts w:asciiTheme="minorHAnsi" w:hAnsiTheme="minorHAnsi"/>
                <w:i/>
                <w:sz w:val="24"/>
                <w:szCs w:val="24"/>
              </w:rPr>
              <w:t xml:space="preserve"> </w:t>
            </w:r>
            <w:r w:rsidR="00C97832" w:rsidRPr="00422BCF">
              <w:rPr>
                <w:rFonts w:asciiTheme="minorHAnsi" w:hAnsiTheme="minorHAnsi"/>
                <w:i/>
                <w:sz w:val="24"/>
                <w:szCs w:val="24"/>
              </w:rPr>
              <w:t>– Föreskrifter</w:t>
            </w:r>
            <w:r w:rsidRPr="00422BCF">
              <w:rPr>
                <w:rFonts w:asciiTheme="minorHAnsi" w:hAnsiTheme="minorHAnsi"/>
                <w:i/>
                <w:sz w:val="24"/>
                <w:szCs w:val="24"/>
              </w:rPr>
              <w:t xml:space="preserve"> om kassaregister som gäller fram till och med den 30 juni 2014 </w:t>
            </w:r>
          </w:p>
        </w:tc>
      </w:tr>
      <w:tr w:rsidR="00A81D63" w:rsidRPr="00422BCF" w:rsidTr="005B2376">
        <w:tc>
          <w:tcPr>
            <w:tcW w:w="1809" w:type="dxa"/>
          </w:tcPr>
          <w:p w:rsidR="00A81D63" w:rsidRPr="00422BCF" w:rsidRDefault="00A81D63" w:rsidP="00414763">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SKVFS 2009:1</w:t>
            </w:r>
          </w:p>
        </w:tc>
        <w:tc>
          <w:tcPr>
            <w:tcW w:w="5985" w:type="dxa"/>
          </w:tcPr>
          <w:p w:rsidR="00A81D63" w:rsidRPr="00422BCF" w:rsidRDefault="00A81D63" w:rsidP="00414763">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Skatteverkets föreskrifter om krav på kassaregister.</w:t>
            </w:r>
          </w:p>
        </w:tc>
      </w:tr>
      <w:tr w:rsidR="00A81D63" w:rsidRPr="00422BCF" w:rsidTr="005B2376">
        <w:tc>
          <w:tcPr>
            <w:tcW w:w="1809" w:type="dxa"/>
          </w:tcPr>
          <w:p w:rsidR="00A81D63" w:rsidRPr="00422BCF" w:rsidRDefault="00A81D63" w:rsidP="00414763">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SKVFS 2009:2</w:t>
            </w:r>
          </w:p>
        </w:tc>
        <w:tc>
          <w:tcPr>
            <w:tcW w:w="5985" w:type="dxa"/>
          </w:tcPr>
          <w:p w:rsidR="00A81D63" w:rsidRPr="00422BCF" w:rsidRDefault="00A81D63" w:rsidP="00414763">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 xml:space="preserve">Skatteverkets föreskrifter om kontrollenhet till kassaregister </w:t>
            </w:r>
          </w:p>
        </w:tc>
      </w:tr>
      <w:tr w:rsidR="00A81D63" w:rsidRPr="00422BCF" w:rsidTr="005B2376">
        <w:tc>
          <w:tcPr>
            <w:tcW w:w="1809" w:type="dxa"/>
          </w:tcPr>
          <w:p w:rsidR="00A81D63" w:rsidRPr="00422BCF" w:rsidRDefault="00A81D63" w:rsidP="00414763">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SKVFS 2009:3</w:t>
            </w:r>
          </w:p>
        </w:tc>
        <w:tc>
          <w:tcPr>
            <w:tcW w:w="5985" w:type="dxa"/>
          </w:tcPr>
          <w:p w:rsidR="00A81D63" w:rsidRPr="00422BCF" w:rsidRDefault="00A81D63" w:rsidP="00414763">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Skatteverkets föreskrifter om användning av kassaregister</w:t>
            </w:r>
          </w:p>
        </w:tc>
      </w:tr>
    </w:tbl>
    <w:p w:rsidR="007468E9" w:rsidRPr="00422BCF" w:rsidRDefault="007468E9" w:rsidP="00414763">
      <w:pPr>
        <w:pStyle w:val="Brdtextmedindrag"/>
        <w:tabs>
          <w:tab w:val="left" w:pos="851"/>
        </w:tabs>
        <w:spacing w:before="120" w:after="80"/>
        <w:ind w:firstLine="0"/>
        <w:jc w:val="left"/>
        <w:rPr>
          <w:rFonts w:asciiTheme="minorHAnsi" w:hAnsiTheme="minorHAnsi"/>
          <w:i/>
          <w:sz w:val="24"/>
          <w:szCs w:val="24"/>
        </w:rPr>
      </w:pPr>
    </w:p>
    <w:tbl>
      <w:tblPr>
        <w:tblStyle w:val="Tabellrutnt"/>
        <w:tblW w:w="0" w:type="auto"/>
        <w:tblLook w:val="04A0" w:firstRow="1" w:lastRow="0" w:firstColumn="1" w:lastColumn="0" w:noHBand="0" w:noVBand="1"/>
      </w:tblPr>
      <w:tblGrid>
        <w:gridCol w:w="1809"/>
        <w:gridCol w:w="5985"/>
      </w:tblGrid>
      <w:tr w:rsidR="007468E9" w:rsidRPr="00422BCF" w:rsidTr="008625D9">
        <w:tc>
          <w:tcPr>
            <w:tcW w:w="7794" w:type="dxa"/>
            <w:gridSpan w:val="2"/>
          </w:tcPr>
          <w:p w:rsidR="007468E9" w:rsidRPr="00422BCF" w:rsidRDefault="007468E9" w:rsidP="007468E9">
            <w:pPr>
              <w:pStyle w:val="Brdtextmedindrag"/>
              <w:tabs>
                <w:tab w:val="left" w:pos="851"/>
              </w:tabs>
              <w:spacing w:before="120" w:after="80"/>
              <w:ind w:firstLine="0"/>
              <w:jc w:val="left"/>
              <w:rPr>
                <w:rFonts w:asciiTheme="minorHAnsi" w:hAnsiTheme="minorHAnsi"/>
                <w:i/>
                <w:sz w:val="24"/>
                <w:szCs w:val="24"/>
              </w:rPr>
            </w:pPr>
            <w:r w:rsidRPr="00422BCF">
              <w:rPr>
                <w:rFonts w:asciiTheme="minorHAnsi" w:hAnsiTheme="minorHAnsi"/>
                <w:i/>
                <w:sz w:val="24"/>
                <w:szCs w:val="24"/>
              </w:rPr>
              <w:t xml:space="preserve">Tabell 2 – Föreskrifter om kassaregister som gäller från och med den 1 juli 2014 </w:t>
            </w:r>
          </w:p>
        </w:tc>
      </w:tr>
      <w:tr w:rsidR="00C93FF9" w:rsidRPr="00422BCF" w:rsidTr="005B2376">
        <w:tc>
          <w:tcPr>
            <w:tcW w:w="1809" w:type="dxa"/>
          </w:tcPr>
          <w:p w:rsidR="00C93FF9" w:rsidRPr="00422BCF" w:rsidRDefault="00C93FF9" w:rsidP="005722D4">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SKVFS 2009:2</w:t>
            </w:r>
          </w:p>
        </w:tc>
        <w:tc>
          <w:tcPr>
            <w:tcW w:w="5985" w:type="dxa"/>
          </w:tcPr>
          <w:p w:rsidR="00C93FF9" w:rsidRPr="00422BCF" w:rsidRDefault="00C93FF9" w:rsidP="005722D4">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 xml:space="preserve">Skatteverkets föreskrifter om kontrollenhet till kassaregister </w:t>
            </w:r>
          </w:p>
        </w:tc>
      </w:tr>
      <w:tr w:rsidR="00C93FF9" w:rsidRPr="00422BCF" w:rsidTr="005B2376">
        <w:tc>
          <w:tcPr>
            <w:tcW w:w="1809" w:type="dxa"/>
          </w:tcPr>
          <w:p w:rsidR="00C93FF9" w:rsidRPr="00422BCF" w:rsidRDefault="00C93FF9" w:rsidP="008625D9">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SKVFS 2014:8</w:t>
            </w:r>
          </w:p>
        </w:tc>
        <w:tc>
          <w:tcPr>
            <w:tcW w:w="5985" w:type="dxa"/>
          </w:tcPr>
          <w:p w:rsidR="00C93FF9" w:rsidRPr="00422BCF" w:rsidRDefault="00C93FF9" w:rsidP="00C93FF9">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Skatteverkets föreskrifter om kontrollsystem till kassaregister</w:t>
            </w:r>
          </w:p>
        </w:tc>
      </w:tr>
      <w:tr w:rsidR="00C93FF9" w:rsidRPr="00422BCF" w:rsidTr="005B2376">
        <w:tc>
          <w:tcPr>
            <w:tcW w:w="1809" w:type="dxa"/>
          </w:tcPr>
          <w:p w:rsidR="00C93FF9" w:rsidRPr="00422BCF" w:rsidRDefault="00C93FF9" w:rsidP="008625D9">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SKVFS 2014:9</w:t>
            </w:r>
          </w:p>
        </w:tc>
        <w:tc>
          <w:tcPr>
            <w:tcW w:w="5985" w:type="dxa"/>
          </w:tcPr>
          <w:p w:rsidR="00C93FF9" w:rsidRPr="00422BCF" w:rsidRDefault="00C93FF9" w:rsidP="008625D9">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Skatteverkets föreskrifter om krav på kassaregister</w:t>
            </w:r>
          </w:p>
        </w:tc>
      </w:tr>
      <w:tr w:rsidR="00C93FF9" w:rsidRPr="00422BCF" w:rsidTr="005B2376">
        <w:tc>
          <w:tcPr>
            <w:tcW w:w="1809" w:type="dxa"/>
          </w:tcPr>
          <w:p w:rsidR="00C93FF9" w:rsidRPr="00422BCF" w:rsidRDefault="00C93FF9" w:rsidP="00BE7FBF">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SKVFS 2014:10</w:t>
            </w:r>
          </w:p>
        </w:tc>
        <w:tc>
          <w:tcPr>
            <w:tcW w:w="5985" w:type="dxa"/>
          </w:tcPr>
          <w:p w:rsidR="00C93FF9" w:rsidRPr="00422BCF" w:rsidRDefault="00C93FF9" w:rsidP="00BE7FBF">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Skatteverkets föreskrifter om användning av kassaregister</w:t>
            </w:r>
          </w:p>
        </w:tc>
      </w:tr>
    </w:tbl>
    <w:p w:rsidR="007468E9" w:rsidRPr="00422BCF" w:rsidRDefault="007468E9" w:rsidP="00414763">
      <w:pPr>
        <w:pStyle w:val="Brdtextmedindrag"/>
        <w:tabs>
          <w:tab w:val="left" w:pos="851"/>
        </w:tabs>
        <w:spacing w:before="120" w:after="80"/>
        <w:ind w:firstLine="0"/>
        <w:jc w:val="left"/>
        <w:rPr>
          <w:rFonts w:asciiTheme="minorHAnsi" w:hAnsiTheme="minorHAnsi"/>
          <w:sz w:val="24"/>
          <w:szCs w:val="24"/>
        </w:rPr>
      </w:pPr>
    </w:p>
    <w:p w:rsidR="009D5469" w:rsidRPr="00422BCF" w:rsidRDefault="00BE311B" w:rsidP="00320E97">
      <w:pPr>
        <w:pStyle w:val="Brdtextmedindrag"/>
        <w:tabs>
          <w:tab w:val="left" w:pos="851"/>
        </w:tabs>
        <w:spacing w:before="120" w:after="80"/>
        <w:ind w:left="851" w:hanging="851"/>
        <w:jc w:val="left"/>
        <w:rPr>
          <w:rFonts w:asciiTheme="majorHAnsi" w:eastAsiaTheme="majorEastAsia" w:hAnsiTheme="majorHAnsi" w:cstheme="majorBidi"/>
          <w:b/>
          <w:bCs/>
          <w:iCs/>
          <w:sz w:val="24"/>
          <w:szCs w:val="24"/>
        </w:rPr>
      </w:pPr>
      <w:r w:rsidRPr="00422BCF">
        <w:rPr>
          <w:rFonts w:asciiTheme="majorHAnsi" w:eastAsiaTheme="majorEastAsia" w:hAnsiTheme="majorHAnsi" w:cstheme="majorBidi"/>
          <w:b/>
          <w:bCs/>
          <w:iCs/>
          <w:sz w:val="24"/>
          <w:szCs w:val="24"/>
        </w:rPr>
        <w:t>4</w:t>
      </w:r>
      <w:r w:rsidR="009D5469" w:rsidRPr="00422BCF">
        <w:rPr>
          <w:rFonts w:asciiTheme="majorHAnsi" w:eastAsiaTheme="majorEastAsia" w:hAnsiTheme="majorHAnsi" w:cstheme="majorBidi"/>
          <w:b/>
          <w:bCs/>
          <w:iCs/>
          <w:sz w:val="24"/>
          <w:szCs w:val="24"/>
        </w:rPr>
        <w:t xml:space="preserve"> </w:t>
      </w:r>
      <w:r w:rsidR="009D5469" w:rsidRPr="00422BCF">
        <w:rPr>
          <w:rFonts w:asciiTheme="majorHAnsi" w:eastAsiaTheme="majorEastAsia" w:hAnsiTheme="majorHAnsi" w:cstheme="majorBidi"/>
          <w:b/>
          <w:bCs/>
          <w:iCs/>
          <w:sz w:val="24"/>
          <w:szCs w:val="24"/>
        </w:rPr>
        <w:tab/>
        <w:t>Bakgrunden till Skatteverkets föreskrifter om kontrollsystem till kassaregister</w:t>
      </w:r>
      <w:r w:rsidR="00891A72" w:rsidRPr="00422BCF">
        <w:rPr>
          <w:rFonts w:asciiTheme="majorHAnsi" w:eastAsiaTheme="majorEastAsia" w:hAnsiTheme="majorHAnsi" w:cstheme="majorBidi"/>
          <w:b/>
          <w:bCs/>
          <w:iCs/>
          <w:sz w:val="24"/>
          <w:szCs w:val="24"/>
        </w:rPr>
        <w:t xml:space="preserve">, SKVFS 2014:8 </w:t>
      </w:r>
    </w:p>
    <w:p w:rsidR="00C93FF9" w:rsidRPr="00422BCF" w:rsidRDefault="00C93FF9" w:rsidP="009B0818">
      <w:pPr>
        <w:pStyle w:val="Brdtext"/>
        <w:jc w:val="left"/>
        <w:rPr>
          <w:rFonts w:asciiTheme="minorHAnsi" w:hAnsiTheme="minorHAnsi"/>
          <w:sz w:val="24"/>
          <w:szCs w:val="24"/>
        </w:rPr>
      </w:pPr>
    </w:p>
    <w:p w:rsidR="000B2DD9" w:rsidRPr="00422BCF" w:rsidRDefault="005B2376" w:rsidP="009B0818">
      <w:pPr>
        <w:pStyle w:val="Brdtext"/>
        <w:jc w:val="left"/>
        <w:rPr>
          <w:rFonts w:asciiTheme="minorHAnsi" w:hAnsiTheme="minorHAnsi"/>
          <w:sz w:val="24"/>
          <w:szCs w:val="24"/>
        </w:rPr>
      </w:pPr>
      <w:r w:rsidRPr="00422BCF">
        <w:rPr>
          <w:rFonts w:asciiTheme="minorHAnsi" w:hAnsiTheme="minorHAnsi"/>
          <w:sz w:val="24"/>
          <w:szCs w:val="24"/>
        </w:rPr>
        <w:t xml:space="preserve">Bestämmelserna i SKVFS 2009:1 (SKVFS 2014:9 från den 1 juli 2014) </w:t>
      </w:r>
      <w:r w:rsidR="000B2DD9" w:rsidRPr="00422BCF">
        <w:rPr>
          <w:rFonts w:asciiTheme="minorHAnsi" w:hAnsiTheme="minorHAnsi"/>
          <w:sz w:val="24"/>
          <w:szCs w:val="24"/>
        </w:rPr>
        <w:t xml:space="preserve">och SKVFS 2009:2 innebär bl.a. att det tillverkardeklarerade kassaregistret ska skicka kvittodata till sin certifierade kontrollenhet som lagrar uppgifterna och skickar tillbaka en kontrollkod till kassaregistret. Kassaregistret får inte kunna skriva ut ett kassakvitto till kund om inte ansluten kontrollenhet är i funktion och kan leverera en sådan kontrollkod. Buffring av kvittouppgifter är därmed inte tillåten enligt dessa föreskrifter. </w:t>
      </w:r>
    </w:p>
    <w:p w:rsidR="00C93FF9" w:rsidRPr="00422BCF" w:rsidRDefault="00C93FF9" w:rsidP="009B0818">
      <w:pPr>
        <w:pStyle w:val="Brdtext"/>
        <w:jc w:val="left"/>
        <w:rPr>
          <w:rFonts w:asciiTheme="minorHAnsi" w:hAnsiTheme="minorHAnsi"/>
          <w:sz w:val="24"/>
          <w:szCs w:val="24"/>
        </w:rPr>
      </w:pPr>
    </w:p>
    <w:p w:rsidR="000B2DD9" w:rsidRPr="00422BCF" w:rsidRDefault="000B2DD9" w:rsidP="009B0818">
      <w:pPr>
        <w:pStyle w:val="Brdtext"/>
        <w:jc w:val="left"/>
        <w:rPr>
          <w:rFonts w:asciiTheme="minorHAnsi" w:hAnsiTheme="minorHAnsi"/>
          <w:sz w:val="24"/>
          <w:szCs w:val="24"/>
        </w:rPr>
      </w:pPr>
      <w:r w:rsidRPr="00422BCF">
        <w:rPr>
          <w:rFonts w:asciiTheme="minorHAnsi" w:hAnsiTheme="minorHAnsi"/>
          <w:sz w:val="24"/>
          <w:szCs w:val="24"/>
        </w:rPr>
        <w:t>Genom föreskrifter</w:t>
      </w:r>
      <w:r w:rsidR="00C93FF9" w:rsidRPr="00422BCF">
        <w:rPr>
          <w:rFonts w:asciiTheme="minorHAnsi" w:hAnsiTheme="minorHAnsi"/>
          <w:sz w:val="24"/>
          <w:szCs w:val="24"/>
        </w:rPr>
        <w:t>na om</w:t>
      </w:r>
      <w:r w:rsidRPr="00422BCF">
        <w:rPr>
          <w:rFonts w:asciiTheme="minorHAnsi" w:hAnsiTheme="minorHAnsi"/>
          <w:sz w:val="24"/>
          <w:szCs w:val="24"/>
        </w:rPr>
        <w:t xml:space="preserve"> kontrollsystem till kassaregister</w:t>
      </w:r>
      <w:r w:rsidR="00C93FF9" w:rsidRPr="00422BCF">
        <w:rPr>
          <w:rFonts w:asciiTheme="minorHAnsi" w:hAnsiTheme="minorHAnsi"/>
          <w:sz w:val="24"/>
          <w:szCs w:val="24"/>
        </w:rPr>
        <w:t xml:space="preserve">, SKVFS 2014:8, har </w:t>
      </w:r>
      <w:r w:rsidRPr="00422BCF">
        <w:rPr>
          <w:rFonts w:asciiTheme="minorHAnsi" w:hAnsiTheme="minorHAnsi"/>
          <w:sz w:val="24"/>
          <w:szCs w:val="24"/>
        </w:rPr>
        <w:t xml:space="preserve">Skatteverket </w:t>
      </w:r>
      <w:r w:rsidR="00C93FF9" w:rsidRPr="00422BCF">
        <w:rPr>
          <w:rFonts w:asciiTheme="minorHAnsi" w:hAnsiTheme="minorHAnsi"/>
          <w:sz w:val="24"/>
          <w:szCs w:val="24"/>
        </w:rPr>
        <w:t xml:space="preserve">tagit fram </w:t>
      </w:r>
      <w:r w:rsidRPr="00422BCF">
        <w:rPr>
          <w:rFonts w:asciiTheme="minorHAnsi" w:hAnsiTheme="minorHAnsi"/>
          <w:sz w:val="24"/>
          <w:szCs w:val="24"/>
        </w:rPr>
        <w:t>ett alternativ till kontrollenheter</w:t>
      </w:r>
      <w:r w:rsidR="00C93FF9" w:rsidRPr="00422BCF">
        <w:rPr>
          <w:rFonts w:asciiTheme="minorHAnsi" w:hAnsiTheme="minorHAnsi"/>
          <w:sz w:val="24"/>
          <w:szCs w:val="24"/>
        </w:rPr>
        <w:t>.</w:t>
      </w:r>
      <w:r w:rsidRPr="00422BCF">
        <w:rPr>
          <w:rFonts w:asciiTheme="minorHAnsi" w:hAnsiTheme="minorHAnsi"/>
          <w:sz w:val="24"/>
          <w:szCs w:val="24"/>
        </w:rPr>
        <w:t xml:space="preserve"> </w:t>
      </w:r>
      <w:r w:rsidR="00C93FF9" w:rsidRPr="00422BCF">
        <w:rPr>
          <w:rFonts w:asciiTheme="minorHAnsi" w:hAnsiTheme="minorHAnsi"/>
          <w:sz w:val="24"/>
          <w:szCs w:val="24"/>
        </w:rPr>
        <w:t xml:space="preserve">Bestämmelserna i SKVFS 2014:8 är utformade </w:t>
      </w:r>
      <w:r w:rsidRPr="00422BCF">
        <w:rPr>
          <w:rFonts w:asciiTheme="minorHAnsi" w:hAnsiTheme="minorHAnsi"/>
          <w:sz w:val="24"/>
          <w:szCs w:val="24"/>
        </w:rPr>
        <w:t>så att buffring</w:t>
      </w:r>
      <w:r w:rsidR="005B2376" w:rsidRPr="00422BCF">
        <w:rPr>
          <w:rFonts w:asciiTheme="minorHAnsi" w:hAnsiTheme="minorHAnsi"/>
          <w:sz w:val="24"/>
          <w:szCs w:val="24"/>
        </w:rPr>
        <w:t xml:space="preserve"> av kvittodata är tillåten i viss utsträckning</w:t>
      </w:r>
      <w:r w:rsidRPr="00422BCF">
        <w:rPr>
          <w:rFonts w:asciiTheme="minorHAnsi" w:hAnsiTheme="minorHAnsi"/>
          <w:sz w:val="24"/>
          <w:szCs w:val="24"/>
        </w:rPr>
        <w:t>, vilket innebär att en näringsidkare kan ta fram ett kassakvitto till en kund trots att kommunikation inte fungerar med kontrollsystemets kontroll</w:t>
      </w:r>
      <w:r w:rsidRPr="00422BCF">
        <w:rPr>
          <w:rFonts w:asciiTheme="minorHAnsi" w:hAnsiTheme="minorHAnsi"/>
          <w:sz w:val="24"/>
          <w:szCs w:val="24"/>
        </w:rPr>
        <w:softHyphen/>
        <w:t>server. Det sist</w:t>
      </w:r>
      <w:r w:rsidR="005B2376" w:rsidRPr="00422BCF">
        <w:rPr>
          <w:rFonts w:asciiTheme="minorHAnsi" w:hAnsiTheme="minorHAnsi"/>
          <w:sz w:val="24"/>
          <w:szCs w:val="24"/>
        </w:rPr>
        <w:softHyphen/>
      </w:r>
      <w:r w:rsidRPr="00422BCF">
        <w:rPr>
          <w:rFonts w:asciiTheme="minorHAnsi" w:hAnsiTheme="minorHAnsi"/>
          <w:sz w:val="24"/>
          <w:szCs w:val="24"/>
        </w:rPr>
        <w:t>nämnda kan inträffa om internet</w:t>
      </w:r>
      <w:r w:rsidR="00C93FF9" w:rsidRPr="00422BCF">
        <w:rPr>
          <w:rFonts w:asciiTheme="minorHAnsi" w:hAnsiTheme="minorHAnsi"/>
          <w:sz w:val="24"/>
          <w:szCs w:val="24"/>
        </w:rPr>
        <w:softHyphen/>
      </w:r>
      <w:r w:rsidRPr="00422BCF">
        <w:rPr>
          <w:rFonts w:asciiTheme="minorHAnsi" w:hAnsiTheme="minorHAnsi"/>
          <w:sz w:val="24"/>
          <w:szCs w:val="24"/>
        </w:rPr>
        <w:t xml:space="preserve">förbindelsen tillfälligt går ner. </w:t>
      </w:r>
      <w:r w:rsidR="00C93FF9" w:rsidRPr="00422BCF">
        <w:rPr>
          <w:rFonts w:asciiTheme="minorHAnsi" w:hAnsiTheme="minorHAnsi"/>
          <w:sz w:val="24"/>
          <w:szCs w:val="24"/>
        </w:rPr>
        <w:t>SKVFS 2014:8</w:t>
      </w:r>
      <w:r w:rsidRPr="00422BCF">
        <w:rPr>
          <w:rFonts w:asciiTheme="minorHAnsi" w:hAnsiTheme="minorHAnsi"/>
          <w:sz w:val="24"/>
          <w:szCs w:val="24"/>
        </w:rPr>
        <w:t xml:space="preserve"> är också utformat så att det ger möjlighet </w:t>
      </w:r>
      <w:r w:rsidR="00C93FF9" w:rsidRPr="00422BCF">
        <w:rPr>
          <w:rFonts w:asciiTheme="minorHAnsi" w:hAnsiTheme="minorHAnsi"/>
          <w:sz w:val="24"/>
          <w:szCs w:val="24"/>
        </w:rPr>
        <w:t xml:space="preserve">för </w:t>
      </w:r>
      <w:r w:rsidRPr="00422BCF">
        <w:rPr>
          <w:rFonts w:asciiTheme="minorHAnsi" w:hAnsiTheme="minorHAnsi"/>
          <w:sz w:val="24"/>
          <w:szCs w:val="24"/>
        </w:rPr>
        <w:t xml:space="preserve">marknaden att ta fram olika </w:t>
      </w:r>
      <w:r w:rsidR="005B2376" w:rsidRPr="00422BCF">
        <w:rPr>
          <w:rFonts w:asciiTheme="minorHAnsi" w:hAnsiTheme="minorHAnsi"/>
          <w:sz w:val="24"/>
          <w:szCs w:val="24"/>
        </w:rPr>
        <w:t xml:space="preserve">slag av </w:t>
      </w:r>
      <w:r w:rsidRPr="00422BCF">
        <w:rPr>
          <w:rFonts w:asciiTheme="minorHAnsi" w:hAnsiTheme="minorHAnsi"/>
          <w:sz w:val="24"/>
          <w:szCs w:val="24"/>
        </w:rPr>
        <w:t>kassaregistersystem. De</w:t>
      </w:r>
      <w:r w:rsidR="00BE311B" w:rsidRPr="00422BCF">
        <w:rPr>
          <w:rFonts w:asciiTheme="minorHAnsi" w:hAnsiTheme="minorHAnsi"/>
          <w:sz w:val="24"/>
          <w:szCs w:val="24"/>
        </w:rPr>
        <w:t>tta beskrivs närmare i avsnitt 5</w:t>
      </w:r>
      <w:r w:rsidRPr="00422BCF">
        <w:rPr>
          <w:rFonts w:asciiTheme="minorHAnsi" w:hAnsiTheme="minorHAnsi"/>
          <w:sz w:val="24"/>
          <w:szCs w:val="24"/>
        </w:rPr>
        <w:t xml:space="preserve"> nedan. </w:t>
      </w:r>
    </w:p>
    <w:p w:rsidR="009B0818" w:rsidRPr="00422BCF" w:rsidRDefault="009B0818" w:rsidP="009B0818">
      <w:pPr>
        <w:pStyle w:val="Brdtextmedindrag"/>
      </w:pPr>
    </w:p>
    <w:p w:rsidR="009D5469" w:rsidRPr="00422BCF" w:rsidRDefault="00C97832" w:rsidP="00320E97">
      <w:pPr>
        <w:pStyle w:val="Paragraf1"/>
        <w:numPr>
          <w:ilvl w:val="0"/>
          <w:numId w:val="0"/>
        </w:numPr>
        <w:tabs>
          <w:tab w:val="left" w:pos="851"/>
        </w:tabs>
        <w:spacing w:before="120" w:after="0" w:line="240" w:lineRule="auto"/>
        <w:jc w:val="both"/>
        <w:rPr>
          <w:rFonts w:asciiTheme="majorHAnsi" w:eastAsiaTheme="majorEastAsia" w:hAnsiTheme="majorHAnsi" w:cstheme="majorBidi"/>
          <w:b/>
          <w:bCs/>
          <w:iCs/>
        </w:rPr>
      </w:pPr>
      <w:r w:rsidRPr="00422BCF">
        <w:rPr>
          <w:rFonts w:asciiTheme="majorHAnsi" w:eastAsiaTheme="majorEastAsia" w:hAnsiTheme="majorHAnsi" w:cstheme="majorBidi"/>
          <w:b/>
          <w:bCs/>
          <w:iCs/>
        </w:rPr>
        <w:t>5</w:t>
      </w:r>
      <w:r w:rsidR="00BA4CEB" w:rsidRPr="00422BCF">
        <w:rPr>
          <w:rFonts w:asciiTheme="majorHAnsi" w:eastAsiaTheme="majorEastAsia" w:hAnsiTheme="majorHAnsi" w:cstheme="majorBidi"/>
          <w:b/>
          <w:bCs/>
          <w:iCs/>
        </w:rPr>
        <w:tab/>
      </w:r>
      <w:r w:rsidR="009D5469" w:rsidRPr="00422BCF">
        <w:rPr>
          <w:rFonts w:asciiTheme="majorHAnsi" w:eastAsiaTheme="majorEastAsia" w:hAnsiTheme="majorHAnsi" w:cstheme="majorBidi"/>
          <w:b/>
          <w:bCs/>
          <w:iCs/>
        </w:rPr>
        <w:t xml:space="preserve">Ordlista och förklaringar </w:t>
      </w:r>
    </w:p>
    <w:p w:rsidR="00C77588" w:rsidRPr="00422BCF" w:rsidRDefault="00C77588" w:rsidP="009D5469">
      <w:pPr>
        <w:pStyle w:val="Paragraf1"/>
        <w:numPr>
          <w:ilvl w:val="0"/>
          <w:numId w:val="0"/>
        </w:numPr>
        <w:rPr>
          <w:rFonts w:ascii="Times New Roman" w:eastAsia="Times New Roman" w:hAnsi="Times New Roman" w:cs="Times New Roman"/>
          <w:sz w:val="20"/>
          <w:szCs w:val="20"/>
        </w:rPr>
      </w:pPr>
    </w:p>
    <w:tbl>
      <w:tblPr>
        <w:tblStyle w:val="Tabellrutnt"/>
        <w:tblW w:w="0" w:type="auto"/>
        <w:tblLayout w:type="fixed"/>
        <w:tblLook w:val="04A0" w:firstRow="1" w:lastRow="0" w:firstColumn="1" w:lastColumn="0" w:noHBand="0" w:noVBand="1"/>
      </w:tblPr>
      <w:tblGrid>
        <w:gridCol w:w="2093"/>
        <w:gridCol w:w="5777"/>
      </w:tblGrid>
      <w:tr w:rsidR="009925D2" w:rsidRPr="00422BCF" w:rsidTr="00592FB4">
        <w:tc>
          <w:tcPr>
            <w:tcW w:w="2093" w:type="dxa"/>
          </w:tcPr>
          <w:p w:rsidR="009925D2" w:rsidRPr="00422BCF" w:rsidRDefault="00E13B3C" w:rsidP="009D5469">
            <w:pPr>
              <w:pStyle w:val="Paragraf1"/>
              <w:numPr>
                <w:ilvl w:val="0"/>
                <w:numId w:val="0"/>
              </w:numPr>
              <w:rPr>
                <w:rFonts w:eastAsia="Times New Roman" w:cs="Times New Roman"/>
                <w:sz w:val="20"/>
                <w:szCs w:val="20"/>
              </w:rPr>
            </w:pPr>
            <w:r w:rsidRPr="00422BCF">
              <w:rPr>
                <w:rFonts w:cs="Times New Roman"/>
                <w:i/>
              </w:rPr>
              <w:t>Anslutet kassaregister</w:t>
            </w:r>
          </w:p>
        </w:tc>
        <w:tc>
          <w:tcPr>
            <w:tcW w:w="5777" w:type="dxa"/>
          </w:tcPr>
          <w:p w:rsidR="009925D2" w:rsidRPr="00422BCF" w:rsidRDefault="00E13B3C" w:rsidP="008C754E">
            <w:pPr>
              <w:pStyle w:val="Paragraf1"/>
              <w:numPr>
                <w:ilvl w:val="0"/>
                <w:numId w:val="0"/>
              </w:numPr>
              <w:rPr>
                <w:rFonts w:eastAsia="Times New Roman" w:cs="Times New Roman"/>
                <w:sz w:val="20"/>
                <w:szCs w:val="20"/>
              </w:rPr>
            </w:pPr>
            <w:r w:rsidRPr="00422BCF">
              <w:rPr>
                <w:rFonts w:cs="Times New Roman"/>
              </w:rPr>
              <w:t>Ett kassa</w:t>
            </w:r>
            <w:r w:rsidRPr="00422BCF">
              <w:rPr>
                <w:rFonts w:cs="Times New Roman"/>
              </w:rPr>
              <w:softHyphen/>
              <w:t>register som kan kommunicera med ett kontroll</w:t>
            </w:r>
            <w:r w:rsidR="008C754E" w:rsidRPr="00422BCF">
              <w:rPr>
                <w:rFonts w:cs="Times New Roman"/>
              </w:rPr>
              <w:softHyphen/>
            </w:r>
            <w:r w:rsidRPr="00422BCF">
              <w:rPr>
                <w:rFonts w:cs="Times New Roman"/>
              </w:rPr>
              <w:t>system men inte är samman</w:t>
            </w:r>
            <w:r w:rsidRPr="00422BCF">
              <w:rPr>
                <w:rFonts w:cs="Times New Roman"/>
              </w:rPr>
              <w:softHyphen/>
              <w:t>kopplat med kontrollsystemet (3 kap. 2 §</w:t>
            </w:r>
            <w:r w:rsidR="005169F6" w:rsidRPr="00422BCF">
              <w:rPr>
                <w:rFonts w:cs="Times New Roman"/>
              </w:rPr>
              <w:t xml:space="preserve"> SKVFS 201</w:t>
            </w:r>
            <w:r w:rsidR="008C754E" w:rsidRPr="00422BCF">
              <w:rPr>
                <w:rFonts w:cs="Times New Roman"/>
              </w:rPr>
              <w:t>4:8</w:t>
            </w:r>
            <w:r w:rsidRPr="00422BCF">
              <w:rPr>
                <w:rFonts w:cs="Times New Roman"/>
              </w:rPr>
              <w:t xml:space="preserve">). </w:t>
            </w:r>
          </w:p>
        </w:tc>
      </w:tr>
      <w:tr w:rsidR="00E13B3C" w:rsidRPr="00422BCF" w:rsidTr="00592FB4">
        <w:tc>
          <w:tcPr>
            <w:tcW w:w="2093" w:type="dxa"/>
          </w:tcPr>
          <w:p w:rsidR="00E13B3C" w:rsidRPr="00422BCF" w:rsidRDefault="00E13B3C" w:rsidP="009D5469">
            <w:pPr>
              <w:pStyle w:val="Paragraf1"/>
              <w:numPr>
                <w:ilvl w:val="0"/>
                <w:numId w:val="0"/>
              </w:numPr>
              <w:rPr>
                <w:rFonts w:cs="Times New Roman"/>
                <w:i/>
              </w:rPr>
            </w:pPr>
            <w:r w:rsidRPr="00422BCF">
              <w:rPr>
                <w:rFonts w:cs="Times New Roman"/>
                <w:i/>
              </w:rPr>
              <w:t>Buffringsprogram</w:t>
            </w:r>
          </w:p>
        </w:tc>
        <w:tc>
          <w:tcPr>
            <w:tcW w:w="5777" w:type="dxa"/>
          </w:tcPr>
          <w:p w:rsidR="00E13B3C" w:rsidRPr="00422BCF" w:rsidRDefault="00E13B3C" w:rsidP="00E13B3C">
            <w:pPr>
              <w:pStyle w:val="Paragraf1"/>
              <w:numPr>
                <w:ilvl w:val="0"/>
                <w:numId w:val="0"/>
              </w:numPr>
              <w:rPr>
                <w:rFonts w:cs="Times New Roman"/>
              </w:rPr>
            </w:pPr>
            <w:r w:rsidRPr="00422BCF">
              <w:rPr>
                <w:rFonts w:cs="Times New Roman"/>
              </w:rPr>
              <w:t>En pro</w:t>
            </w:r>
            <w:r w:rsidRPr="00422BCF">
              <w:rPr>
                <w:rFonts w:cs="Times New Roman"/>
              </w:rPr>
              <w:softHyphen/>
              <w:t>gram</w:t>
            </w:r>
            <w:r w:rsidRPr="00422BCF">
              <w:rPr>
                <w:rFonts w:cs="Times New Roman"/>
              </w:rPr>
              <w:softHyphen/>
              <w:t>vara som tar emot och behandlar kvittodata för sammankopplade kassa</w:t>
            </w:r>
            <w:r w:rsidRPr="00422BCF">
              <w:rPr>
                <w:rFonts w:cs="Times New Roman"/>
              </w:rPr>
              <w:softHyphen/>
              <w:t>register (3 kap. 3 §</w:t>
            </w:r>
            <w:r w:rsidR="005169F6" w:rsidRPr="00422BCF">
              <w:rPr>
                <w:rFonts w:cs="Times New Roman"/>
              </w:rPr>
              <w:t xml:space="preserve"> SKVFS </w:t>
            </w:r>
            <w:r w:rsidR="008C754E" w:rsidRPr="00422BCF">
              <w:rPr>
                <w:rFonts w:cs="Times New Roman"/>
              </w:rPr>
              <w:t>2014:8</w:t>
            </w:r>
            <w:r w:rsidRPr="00422BCF">
              <w:rPr>
                <w:rFonts w:cs="Times New Roman"/>
              </w:rPr>
              <w:t>).</w:t>
            </w:r>
          </w:p>
        </w:tc>
      </w:tr>
      <w:tr w:rsidR="00E13B3C" w:rsidRPr="00422BCF" w:rsidTr="00592FB4">
        <w:tc>
          <w:tcPr>
            <w:tcW w:w="2093" w:type="dxa"/>
          </w:tcPr>
          <w:p w:rsidR="00E13B3C" w:rsidRPr="00422BCF" w:rsidRDefault="00E13B3C" w:rsidP="00E13B3C">
            <w:pPr>
              <w:pStyle w:val="Paragraf1"/>
              <w:numPr>
                <w:ilvl w:val="0"/>
                <w:numId w:val="0"/>
              </w:numPr>
              <w:rPr>
                <w:rFonts w:cs="Times New Roman"/>
                <w:i/>
              </w:rPr>
            </w:pPr>
            <w:r w:rsidRPr="00422BCF">
              <w:rPr>
                <w:rFonts w:cs="Times New Roman"/>
                <w:i/>
              </w:rPr>
              <w:t>Dedikerad dator</w:t>
            </w:r>
          </w:p>
        </w:tc>
        <w:tc>
          <w:tcPr>
            <w:tcW w:w="5777" w:type="dxa"/>
          </w:tcPr>
          <w:p w:rsidR="00E13B3C" w:rsidRPr="00422BCF" w:rsidRDefault="00E13B3C" w:rsidP="005412DD">
            <w:pPr>
              <w:pStyle w:val="Paragraf1"/>
              <w:numPr>
                <w:ilvl w:val="0"/>
                <w:numId w:val="0"/>
              </w:numPr>
              <w:rPr>
                <w:rFonts w:cs="Times New Roman"/>
              </w:rPr>
            </w:pPr>
            <w:r w:rsidRPr="00422BCF">
              <w:rPr>
                <w:rFonts w:cs="Times New Roman"/>
              </w:rPr>
              <w:t>En fysisk dator som ingår i ett kontrollsystem och som har ett buffringsprogram och en signeringsmodul och som inte innehåller något kassaregister</w:t>
            </w:r>
            <w:r w:rsidRPr="00422BCF">
              <w:rPr>
                <w:rFonts w:cs="Times New Roman"/>
              </w:rPr>
              <w:softHyphen/>
              <w:t>pro</w:t>
            </w:r>
            <w:r w:rsidRPr="00422BCF">
              <w:rPr>
                <w:rFonts w:cs="Times New Roman"/>
              </w:rPr>
              <w:softHyphen/>
              <w:t>gram (3 kap. 4 §</w:t>
            </w:r>
            <w:r w:rsidR="005169F6" w:rsidRPr="00422BCF">
              <w:rPr>
                <w:rFonts w:cs="Times New Roman"/>
              </w:rPr>
              <w:t xml:space="preserve"> SKVFS </w:t>
            </w:r>
            <w:r w:rsidR="008C754E" w:rsidRPr="00422BCF">
              <w:rPr>
                <w:rFonts w:cs="Times New Roman"/>
              </w:rPr>
              <w:t>2014:8</w:t>
            </w:r>
            <w:r w:rsidRPr="00422BCF">
              <w:rPr>
                <w:rFonts w:cs="Times New Roman"/>
              </w:rPr>
              <w:t>).</w:t>
            </w:r>
          </w:p>
        </w:tc>
      </w:tr>
      <w:tr w:rsidR="00571A5D" w:rsidRPr="00422BCF" w:rsidTr="00592FB4">
        <w:tc>
          <w:tcPr>
            <w:tcW w:w="2093" w:type="dxa"/>
          </w:tcPr>
          <w:p w:rsidR="00571A5D" w:rsidRPr="00422BCF" w:rsidRDefault="00571A5D" w:rsidP="00E13B3C">
            <w:pPr>
              <w:pStyle w:val="Paragraf1"/>
              <w:numPr>
                <w:ilvl w:val="0"/>
                <w:numId w:val="0"/>
              </w:numPr>
              <w:rPr>
                <w:rFonts w:cs="Times New Roman"/>
                <w:i/>
              </w:rPr>
            </w:pPr>
            <w:r w:rsidRPr="00422BCF">
              <w:rPr>
                <w:rFonts w:cs="Times New Roman"/>
                <w:i/>
              </w:rPr>
              <w:t>Journalminne</w:t>
            </w:r>
          </w:p>
        </w:tc>
        <w:tc>
          <w:tcPr>
            <w:tcW w:w="5777" w:type="dxa"/>
          </w:tcPr>
          <w:p w:rsidR="00571A5D" w:rsidRPr="00422BCF" w:rsidRDefault="00592FB4" w:rsidP="00B96001">
            <w:pPr>
              <w:pStyle w:val="Paragraf1"/>
              <w:numPr>
                <w:ilvl w:val="0"/>
                <w:numId w:val="0"/>
              </w:numPr>
              <w:rPr>
                <w:rFonts w:cs="Times New Roman"/>
              </w:rPr>
            </w:pPr>
            <w:r w:rsidRPr="00422BCF">
              <w:rPr>
                <w:rFonts w:cs="Times New Roman"/>
              </w:rPr>
              <w:t>D</w:t>
            </w:r>
            <w:r w:rsidR="00571A5D" w:rsidRPr="00422BCF">
              <w:rPr>
                <w:rFonts w:cs="Times New Roman"/>
              </w:rPr>
              <w:t>okumentation av den löpande registreringen i ett kassa</w:t>
            </w:r>
            <w:r w:rsidR="008C754E" w:rsidRPr="00422BCF">
              <w:rPr>
                <w:rFonts w:cs="Times New Roman"/>
              </w:rPr>
              <w:softHyphen/>
            </w:r>
            <w:r w:rsidR="00571A5D" w:rsidRPr="00422BCF">
              <w:rPr>
                <w:rFonts w:cs="Times New Roman"/>
              </w:rPr>
              <w:t>register i elektronisk form</w:t>
            </w:r>
            <w:r w:rsidRPr="00422BCF">
              <w:rPr>
                <w:rFonts w:cs="Times New Roman"/>
              </w:rPr>
              <w:t xml:space="preserve"> </w:t>
            </w:r>
            <w:r w:rsidR="00B96001" w:rsidRPr="00422BCF">
              <w:rPr>
                <w:rFonts w:cs="Times New Roman"/>
              </w:rPr>
              <w:t>(</w:t>
            </w:r>
            <w:r w:rsidR="00571A5D" w:rsidRPr="00422BCF">
              <w:rPr>
                <w:rFonts w:cs="Times New Roman"/>
              </w:rPr>
              <w:t xml:space="preserve">42 kap. 2 § </w:t>
            </w:r>
            <w:r w:rsidRPr="00422BCF">
              <w:rPr>
                <w:rFonts w:cs="Times New Roman"/>
              </w:rPr>
              <w:t>SFL</w:t>
            </w:r>
            <w:r w:rsidR="00B96001" w:rsidRPr="00422BCF">
              <w:rPr>
                <w:rFonts w:cs="Times New Roman"/>
              </w:rPr>
              <w:t>)</w:t>
            </w:r>
            <w:r w:rsidRPr="00422BCF">
              <w:rPr>
                <w:rFonts w:cs="Times New Roman"/>
              </w:rPr>
              <w:t>.</w:t>
            </w:r>
          </w:p>
        </w:tc>
      </w:tr>
      <w:tr w:rsidR="00E13B3C" w:rsidRPr="00422BCF" w:rsidTr="00592FB4">
        <w:tc>
          <w:tcPr>
            <w:tcW w:w="2093" w:type="dxa"/>
          </w:tcPr>
          <w:p w:rsidR="00E13B3C" w:rsidRPr="00422BCF" w:rsidRDefault="00E13B3C" w:rsidP="00E13B3C">
            <w:pPr>
              <w:pStyle w:val="Paragraf1"/>
              <w:numPr>
                <w:ilvl w:val="0"/>
                <w:numId w:val="0"/>
              </w:numPr>
              <w:rPr>
                <w:rFonts w:cs="Times New Roman"/>
                <w:i/>
              </w:rPr>
            </w:pPr>
            <w:r w:rsidRPr="00422BCF">
              <w:rPr>
                <w:rFonts w:cs="Times New Roman"/>
                <w:i/>
              </w:rPr>
              <w:t>Kassaregister</w:t>
            </w:r>
          </w:p>
        </w:tc>
        <w:tc>
          <w:tcPr>
            <w:tcW w:w="5777" w:type="dxa"/>
          </w:tcPr>
          <w:p w:rsidR="00E13B3C" w:rsidRPr="00422BCF" w:rsidRDefault="00E13B3C" w:rsidP="008C754E">
            <w:pPr>
              <w:pStyle w:val="Paragraf1"/>
              <w:numPr>
                <w:ilvl w:val="0"/>
                <w:numId w:val="0"/>
              </w:numPr>
              <w:rPr>
                <w:rFonts w:cs="Times New Roman"/>
              </w:rPr>
            </w:pPr>
            <w:r w:rsidRPr="00422BCF">
              <w:rPr>
                <w:rFonts w:cs="Times New Roman"/>
              </w:rPr>
              <w:t>Kassaregister som upp</w:t>
            </w:r>
            <w:r w:rsidRPr="00422BCF">
              <w:rPr>
                <w:rFonts w:cs="Times New Roman"/>
              </w:rPr>
              <w:softHyphen/>
            </w:r>
            <w:r w:rsidRPr="00422BCF">
              <w:rPr>
                <w:rFonts w:cs="Times New Roman"/>
              </w:rPr>
              <w:softHyphen/>
              <w:t xml:space="preserve">fyller kraven i Skatteverkets föreskrifter (SKVFS </w:t>
            </w:r>
            <w:r w:rsidR="008C754E" w:rsidRPr="00422BCF">
              <w:rPr>
                <w:rFonts w:cs="Times New Roman"/>
              </w:rPr>
              <w:t xml:space="preserve">2014:9) om </w:t>
            </w:r>
            <w:r w:rsidRPr="00422BCF">
              <w:rPr>
                <w:rFonts w:cs="Times New Roman"/>
              </w:rPr>
              <w:t>krav på kassa</w:t>
            </w:r>
            <w:r w:rsidRPr="00422BCF">
              <w:rPr>
                <w:rFonts w:cs="Times New Roman"/>
              </w:rPr>
              <w:softHyphen/>
            </w:r>
            <w:r w:rsidRPr="00422BCF">
              <w:rPr>
                <w:rFonts w:cs="Times New Roman"/>
              </w:rPr>
              <w:softHyphen/>
            </w:r>
            <w:r w:rsidRPr="00422BCF">
              <w:rPr>
                <w:rFonts w:cs="Times New Roman"/>
              </w:rPr>
              <w:softHyphen/>
              <w:t>register (3</w:t>
            </w:r>
            <w:r w:rsidR="008C754E" w:rsidRPr="00422BCF">
              <w:rPr>
                <w:rFonts w:cs="Times New Roman"/>
              </w:rPr>
              <w:t> </w:t>
            </w:r>
            <w:r w:rsidRPr="00422BCF">
              <w:rPr>
                <w:rFonts w:cs="Times New Roman"/>
              </w:rPr>
              <w:t>kap. 9 §</w:t>
            </w:r>
            <w:r w:rsidR="005169F6" w:rsidRPr="00422BCF">
              <w:rPr>
                <w:rFonts w:cs="Times New Roman"/>
              </w:rPr>
              <w:t xml:space="preserve"> SKVFS </w:t>
            </w:r>
            <w:r w:rsidR="008C754E" w:rsidRPr="00422BCF">
              <w:rPr>
                <w:rFonts w:cs="Times New Roman"/>
              </w:rPr>
              <w:t>2014:8</w:t>
            </w:r>
            <w:r w:rsidRPr="00422BCF">
              <w:rPr>
                <w:rFonts w:cs="Times New Roman"/>
              </w:rPr>
              <w:t>).</w:t>
            </w:r>
          </w:p>
        </w:tc>
      </w:tr>
      <w:tr w:rsidR="00E13B3C" w:rsidRPr="00422BCF" w:rsidTr="00592FB4">
        <w:tc>
          <w:tcPr>
            <w:tcW w:w="2093" w:type="dxa"/>
          </w:tcPr>
          <w:p w:rsidR="00E13B3C" w:rsidRPr="00422BCF" w:rsidRDefault="00E13B3C" w:rsidP="00E13B3C">
            <w:pPr>
              <w:pStyle w:val="Paragraf1"/>
              <w:numPr>
                <w:ilvl w:val="0"/>
                <w:numId w:val="0"/>
              </w:numPr>
              <w:rPr>
                <w:rFonts w:cs="Times New Roman"/>
                <w:i/>
              </w:rPr>
            </w:pPr>
            <w:r w:rsidRPr="00422BCF">
              <w:rPr>
                <w:rFonts w:cs="Times New Roman"/>
                <w:i/>
              </w:rPr>
              <w:t>Kassaregister</w:t>
            </w:r>
            <w:r w:rsidR="00592FB4" w:rsidRPr="00422BCF">
              <w:rPr>
                <w:rFonts w:cs="Times New Roman"/>
                <w:i/>
              </w:rPr>
              <w:t>-</w:t>
            </w:r>
            <w:r w:rsidRPr="00422BCF">
              <w:rPr>
                <w:rFonts w:cs="Times New Roman"/>
                <w:i/>
              </w:rPr>
              <w:t>nummer</w:t>
            </w:r>
          </w:p>
        </w:tc>
        <w:tc>
          <w:tcPr>
            <w:tcW w:w="5777" w:type="dxa"/>
          </w:tcPr>
          <w:p w:rsidR="005169F6" w:rsidRPr="00422BCF" w:rsidRDefault="005169F6" w:rsidP="005412DD">
            <w:pPr>
              <w:pStyle w:val="Paragraf1"/>
              <w:numPr>
                <w:ilvl w:val="0"/>
                <w:numId w:val="0"/>
              </w:numPr>
              <w:rPr>
                <w:rFonts w:cs="Times New Roman"/>
              </w:rPr>
            </w:pPr>
            <w:r w:rsidRPr="00422BCF">
              <w:rPr>
                <w:rFonts w:cs="Times New Roman"/>
              </w:rPr>
              <w:t>Ett till</w:t>
            </w:r>
            <w:r w:rsidRPr="00422BCF">
              <w:rPr>
                <w:rFonts w:cs="Times New Roman"/>
              </w:rPr>
              <w:softHyphen/>
              <w:t>verk</w:t>
            </w:r>
            <w:r w:rsidRPr="00422BCF">
              <w:rPr>
                <w:rFonts w:cs="Times New Roman"/>
              </w:rPr>
              <w:softHyphen/>
              <w:t xml:space="preserve">ningsnummer enligt 23 § SKVFS </w:t>
            </w:r>
            <w:r w:rsidR="008C754E" w:rsidRPr="00422BCF">
              <w:rPr>
                <w:rFonts w:cs="Times New Roman"/>
              </w:rPr>
              <w:t xml:space="preserve">2014:9 </w:t>
            </w:r>
            <w:r w:rsidRPr="00422BCF">
              <w:rPr>
                <w:rFonts w:cs="Times New Roman"/>
              </w:rPr>
              <w:t>för ett kassaregister med tillägg för organisa</w:t>
            </w:r>
            <w:r w:rsidRPr="00422BCF">
              <w:rPr>
                <w:rFonts w:cs="Times New Roman"/>
              </w:rPr>
              <w:softHyphen/>
              <w:t>tions</w:t>
            </w:r>
            <w:r w:rsidRPr="00422BCF">
              <w:rPr>
                <w:rFonts w:cs="Times New Roman"/>
              </w:rPr>
              <w:softHyphen/>
              <w:t>nummer eller personnummer för det företag som använder kassa</w:t>
            </w:r>
            <w:r w:rsidRPr="00422BCF">
              <w:rPr>
                <w:rFonts w:cs="Times New Roman"/>
              </w:rPr>
              <w:softHyphen/>
              <w:t xml:space="preserve">registret (3 kap. 10 § SKVFS </w:t>
            </w:r>
            <w:r w:rsidR="008C754E" w:rsidRPr="00422BCF">
              <w:rPr>
                <w:rFonts w:cs="Times New Roman"/>
              </w:rPr>
              <w:t>2014:8</w:t>
            </w:r>
            <w:r w:rsidRPr="00422BCF">
              <w:rPr>
                <w:rFonts w:cs="Times New Roman"/>
              </w:rPr>
              <w:t>).</w:t>
            </w:r>
          </w:p>
        </w:tc>
      </w:tr>
      <w:tr w:rsidR="00E13B3C" w:rsidRPr="00422BCF" w:rsidTr="00592FB4">
        <w:tc>
          <w:tcPr>
            <w:tcW w:w="2093" w:type="dxa"/>
          </w:tcPr>
          <w:p w:rsidR="00E13B3C" w:rsidRPr="00422BCF" w:rsidRDefault="00E13B3C" w:rsidP="00E13B3C">
            <w:pPr>
              <w:pStyle w:val="Paragraf1"/>
              <w:numPr>
                <w:ilvl w:val="0"/>
                <w:numId w:val="0"/>
              </w:numPr>
              <w:rPr>
                <w:rFonts w:cs="Times New Roman"/>
                <w:i/>
              </w:rPr>
            </w:pPr>
            <w:r w:rsidRPr="00422BCF">
              <w:rPr>
                <w:rFonts w:cs="Times New Roman"/>
                <w:i/>
              </w:rPr>
              <w:t>Kassaregister</w:t>
            </w:r>
            <w:r w:rsidR="00592FB4" w:rsidRPr="00422BCF">
              <w:rPr>
                <w:rFonts w:cs="Times New Roman"/>
                <w:i/>
              </w:rPr>
              <w:t>-</w:t>
            </w:r>
            <w:r w:rsidRPr="00422BCF">
              <w:rPr>
                <w:rFonts w:cs="Times New Roman"/>
                <w:i/>
              </w:rPr>
              <w:t>program</w:t>
            </w:r>
          </w:p>
        </w:tc>
        <w:tc>
          <w:tcPr>
            <w:tcW w:w="5777" w:type="dxa"/>
          </w:tcPr>
          <w:p w:rsidR="00E13B3C" w:rsidRPr="00422BCF" w:rsidRDefault="00E13B3C" w:rsidP="008C754E">
            <w:pPr>
              <w:pStyle w:val="Paragraf1"/>
              <w:numPr>
                <w:ilvl w:val="0"/>
                <w:numId w:val="0"/>
              </w:numPr>
              <w:rPr>
                <w:rFonts w:cs="Times New Roman"/>
              </w:rPr>
            </w:pPr>
            <w:r w:rsidRPr="00422BCF">
              <w:rPr>
                <w:rFonts w:cs="Times New Roman"/>
              </w:rPr>
              <w:t>En pro</w:t>
            </w:r>
            <w:r w:rsidRPr="00422BCF">
              <w:rPr>
                <w:rFonts w:cs="Times New Roman"/>
              </w:rPr>
              <w:softHyphen/>
              <w:t>gram</w:t>
            </w:r>
            <w:r w:rsidRPr="00422BCF">
              <w:rPr>
                <w:rFonts w:cs="Times New Roman"/>
              </w:rPr>
              <w:softHyphen/>
              <w:t xml:space="preserve">vara som uppfyller kraven i Skatteverkets föreskrifter (SKVFS </w:t>
            </w:r>
            <w:r w:rsidR="008C754E" w:rsidRPr="00422BCF">
              <w:rPr>
                <w:rFonts w:cs="Times New Roman"/>
              </w:rPr>
              <w:t>2014:9</w:t>
            </w:r>
            <w:r w:rsidR="00E50344" w:rsidRPr="00422BCF">
              <w:rPr>
                <w:rFonts w:cs="Times New Roman"/>
              </w:rPr>
              <w:t xml:space="preserve">) om </w:t>
            </w:r>
            <w:r w:rsidRPr="00422BCF">
              <w:rPr>
                <w:rFonts w:cs="Times New Roman"/>
              </w:rPr>
              <w:t>krav på kassa</w:t>
            </w:r>
            <w:r w:rsidRPr="00422BCF">
              <w:rPr>
                <w:rFonts w:cs="Times New Roman"/>
              </w:rPr>
              <w:softHyphen/>
            </w:r>
            <w:r w:rsidRPr="00422BCF">
              <w:rPr>
                <w:rFonts w:cs="Times New Roman"/>
              </w:rPr>
              <w:softHyphen/>
            </w:r>
            <w:r w:rsidRPr="00422BCF">
              <w:rPr>
                <w:rFonts w:cs="Times New Roman"/>
              </w:rPr>
              <w:softHyphen/>
              <w:t>register (3</w:t>
            </w:r>
            <w:r w:rsidR="008C754E" w:rsidRPr="00422BCF">
              <w:rPr>
                <w:rFonts w:cs="Times New Roman"/>
              </w:rPr>
              <w:t> </w:t>
            </w:r>
            <w:r w:rsidRPr="00422BCF">
              <w:rPr>
                <w:rFonts w:cs="Times New Roman"/>
              </w:rPr>
              <w:t>kap. 11 §</w:t>
            </w:r>
            <w:r w:rsidR="005169F6" w:rsidRPr="00422BCF">
              <w:rPr>
                <w:rFonts w:cs="Times New Roman"/>
              </w:rPr>
              <w:t xml:space="preserve"> SKVFS </w:t>
            </w:r>
            <w:r w:rsidR="008C754E" w:rsidRPr="00422BCF">
              <w:rPr>
                <w:rFonts w:cs="Times New Roman"/>
              </w:rPr>
              <w:t>2014:8</w:t>
            </w:r>
            <w:r w:rsidRPr="00422BCF">
              <w:rPr>
                <w:rFonts w:cs="Times New Roman"/>
              </w:rPr>
              <w:t>).</w:t>
            </w:r>
          </w:p>
        </w:tc>
      </w:tr>
      <w:tr w:rsidR="00E13B3C" w:rsidRPr="00422BCF" w:rsidTr="00592FB4">
        <w:tc>
          <w:tcPr>
            <w:tcW w:w="2093" w:type="dxa"/>
          </w:tcPr>
          <w:p w:rsidR="00E13B3C" w:rsidRPr="00422BCF" w:rsidRDefault="00E13B3C" w:rsidP="00E13B3C">
            <w:pPr>
              <w:pStyle w:val="Paragraf1"/>
              <w:numPr>
                <w:ilvl w:val="0"/>
                <w:numId w:val="0"/>
              </w:numPr>
              <w:rPr>
                <w:rFonts w:cs="Times New Roman"/>
                <w:i/>
              </w:rPr>
            </w:pPr>
            <w:r w:rsidRPr="00422BCF">
              <w:rPr>
                <w:rFonts w:cs="Times New Roman"/>
                <w:i/>
              </w:rPr>
              <w:t>Kontrolldata</w:t>
            </w:r>
          </w:p>
        </w:tc>
        <w:tc>
          <w:tcPr>
            <w:tcW w:w="5777" w:type="dxa"/>
          </w:tcPr>
          <w:p w:rsidR="00E13B3C" w:rsidRPr="00422BCF" w:rsidRDefault="00E13B3C" w:rsidP="005412DD">
            <w:pPr>
              <w:pStyle w:val="Paragraf1"/>
              <w:numPr>
                <w:ilvl w:val="0"/>
                <w:numId w:val="0"/>
              </w:numPr>
              <w:rPr>
                <w:rFonts w:cs="Times New Roman"/>
              </w:rPr>
            </w:pPr>
            <w:r w:rsidRPr="00422BCF">
              <w:rPr>
                <w:rFonts w:cs="Times New Roman"/>
              </w:rPr>
              <w:t>Kvittokontrolldata och annan data som lagras i ett kontroll</w:t>
            </w:r>
            <w:r w:rsidR="005B2376" w:rsidRPr="00422BCF">
              <w:rPr>
                <w:rFonts w:cs="Times New Roman"/>
              </w:rPr>
              <w:softHyphen/>
            </w:r>
            <w:r w:rsidRPr="00422BCF">
              <w:rPr>
                <w:rFonts w:cs="Times New Roman"/>
              </w:rPr>
              <w:t>system (3 kap. 12 §</w:t>
            </w:r>
            <w:r w:rsidR="005169F6" w:rsidRPr="00422BCF">
              <w:rPr>
                <w:rFonts w:cs="Times New Roman"/>
              </w:rPr>
              <w:t xml:space="preserve"> SKVFS </w:t>
            </w:r>
            <w:r w:rsidR="008C754E" w:rsidRPr="00422BCF">
              <w:rPr>
                <w:rFonts w:cs="Times New Roman"/>
              </w:rPr>
              <w:t>2014:8</w:t>
            </w:r>
            <w:r w:rsidRPr="00422BCF">
              <w:rPr>
                <w:rFonts w:cs="Times New Roman"/>
              </w:rPr>
              <w:t>).</w:t>
            </w:r>
          </w:p>
        </w:tc>
      </w:tr>
      <w:tr w:rsidR="00E13B3C" w:rsidRPr="00422BCF" w:rsidTr="00592FB4">
        <w:tc>
          <w:tcPr>
            <w:tcW w:w="2093" w:type="dxa"/>
          </w:tcPr>
          <w:p w:rsidR="00E13B3C" w:rsidRPr="00422BCF" w:rsidRDefault="00E13B3C" w:rsidP="00E13B3C">
            <w:pPr>
              <w:pStyle w:val="Paragraf1"/>
              <w:numPr>
                <w:ilvl w:val="0"/>
                <w:numId w:val="0"/>
              </w:numPr>
              <w:rPr>
                <w:rFonts w:cs="Times New Roman"/>
                <w:i/>
              </w:rPr>
            </w:pPr>
            <w:r w:rsidRPr="00422BCF">
              <w:rPr>
                <w:rFonts w:cs="Times New Roman"/>
                <w:i/>
              </w:rPr>
              <w:t>Kontrollserver</w:t>
            </w:r>
          </w:p>
        </w:tc>
        <w:tc>
          <w:tcPr>
            <w:tcW w:w="5777" w:type="dxa"/>
          </w:tcPr>
          <w:p w:rsidR="00E13B3C" w:rsidRPr="00422BCF" w:rsidRDefault="00E13B3C" w:rsidP="005412DD">
            <w:pPr>
              <w:pStyle w:val="Paragraf1"/>
              <w:numPr>
                <w:ilvl w:val="0"/>
                <w:numId w:val="0"/>
              </w:numPr>
              <w:rPr>
                <w:rFonts w:cs="Times New Roman"/>
              </w:rPr>
            </w:pPr>
            <w:r w:rsidRPr="00422BCF">
              <w:rPr>
                <w:rFonts w:cs="Times New Roman"/>
              </w:rPr>
              <w:t>En dator som har pro</w:t>
            </w:r>
            <w:r w:rsidRPr="00422BCF">
              <w:rPr>
                <w:rFonts w:cs="Times New Roman"/>
              </w:rPr>
              <w:softHyphen/>
              <w:t>gramvara för att kommunicera med buffringsprogram (3 kap. 13 §</w:t>
            </w:r>
            <w:r w:rsidR="005169F6" w:rsidRPr="00422BCF">
              <w:rPr>
                <w:rFonts w:cs="Times New Roman"/>
              </w:rPr>
              <w:t xml:space="preserve"> SKVFS </w:t>
            </w:r>
            <w:r w:rsidR="008C754E" w:rsidRPr="00422BCF">
              <w:rPr>
                <w:rFonts w:cs="Times New Roman"/>
              </w:rPr>
              <w:t>2014:8</w:t>
            </w:r>
            <w:r w:rsidRPr="00422BCF">
              <w:rPr>
                <w:rFonts w:cs="Times New Roman"/>
              </w:rPr>
              <w:t>).</w:t>
            </w:r>
          </w:p>
        </w:tc>
      </w:tr>
      <w:tr w:rsidR="00E13B3C" w:rsidRPr="00422BCF" w:rsidTr="00592FB4">
        <w:tc>
          <w:tcPr>
            <w:tcW w:w="2093" w:type="dxa"/>
          </w:tcPr>
          <w:p w:rsidR="00E13B3C" w:rsidRPr="00422BCF" w:rsidRDefault="00E13B3C" w:rsidP="00E13B3C">
            <w:pPr>
              <w:pStyle w:val="Paragraf1"/>
              <w:numPr>
                <w:ilvl w:val="0"/>
                <w:numId w:val="0"/>
              </w:numPr>
              <w:rPr>
                <w:rFonts w:cs="Times New Roman"/>
                <w:i/>
              </w:rPr>
            </w:pPr>
            <w:r w:rsidRPr="00422BCF">
              <w:rPr>
                <w:rFonts w:cs="Times New Roman"/>
                <w:i/>
              </w:rPr>
              <w:t>Sammankopplat kassaregister</w:t>
            </w:r>
          </w:p>
        </w:tc>
        <w:tc>
          <w:tcPr>
            <w:tcW w:w="5777" w:type="dxa"/>
          </w:tcPr>
          <w:p w:rsidR="00E13B3C" w:rsidRPr="00422BCF" w:rsidRDefault="00E13B3C" w:rsidP="005412DD">
            <w:pPr>
              <w:pStyle w:val="Paragraf1"/>
              <w:numPr>
                <w:ilvl w:val="0"/>
                <w:numId w:val="0"/>
              </w:numPr>
              <w:rPr>
                <w:rFonts w:cs="Times New Roman"/>
              </w:rPr>
            </w:pPr>
            <w:r w:rsidRPr="00422BCF">
              <w:rPr>
                <w:rFonts w:cs="Times New Roman"/>
              </w:rPr>
              <w:t>Ett kassaregister som enligt 8 kap. är sammankopplat med ett kontroll</w:t>
            </w:r>
            <w:r w:rsidRPr="00422BCF">
              <w:rPr>
                <w:rFonts w:cs="Times New Roman"/>
              </w:rPr>
              <w:softHyphen/>
              <w:t>system (3 kap. 16 §</w:t>
            </w:r>
            <w:r w:rsidR="005169F6" w:rsidRPr="00422BCF">
              <w:rPr>
                <w:rFonts w:cs="Times New Roman"/>
              </w:rPr>
              <w:t xml:space="preserve"> SKVFS </w:t>
            </w:r>
            <w:r w:rsidR="008C754E" w:rsidRPr="00422BCF">
              <w:rPr>
                <w:rFonts w:cs="Times New Roman"/>
              </w:rPr>
              <w:t>2014:8</w:t>
            </w:r>
            <w:r w:rsidRPr="00422BCF">
              <w:rPr>
                <w:rFonts w:cs="Times New Roman"/>
              </w:rPr>
              <w:t>).</w:t>
            </w:r>
          </w:p>
        </w:tc>
      </w:tr>
      <w:tr w:rsidR="00E13B3C" w:rsidRPr="00422BCF" w:rsidTr="00592FB4">
        <w:tc>
          <w:tcPr>
            <w:tcW w:w="2093" w:type="dxa"/>
          </w:tcPr>
          <w:p w:rsidR="00E13B3C" w:rsidRPr="00422BCF" w:rsidRDefault="00E13B3C" w:rsidP="00E13B3C">
            <w:pPr>
              <w:pStyle w:val="Paragraf1"/>
              <w:numPr>
                <w:ilvl w:val="0"/>
                <w:numId w:val="0"/>
              </w:numPr>
              <w:rPr>
                <w:rFonts w:cs="Times New Roman"/>
                <w:i/>
              </w:rPr>
            </w:pPr>
            <w:r w:rsidRPr="00422BCF">
              <w:rPr>
                <w:rFonts w:cs="Times New Roman"/>
                <w:i/>
              </w:rPr>
              <w:t>Signatur</w:t>
            </w:r>
          </w:p>
        </w:tc>
        <w:tc>
          <w:tcPr>
            <w:tcW w:w="5777" w:type="dxa"/>
          </w:tcPr>
          <w:p w:rsidR="00E13B3C" w:rsidRPr="00422BCF" w:rsidRDefault="00E13B3C" w:rsidP="005412DD">
            <w:pPr>
              <w:pStyle w:val="Paragraf1"/>
              <w:numPr>
                <w:ilvl w:val="0"/>
                <w:numId w:val="0"/>
              </w:numPr>
              <w:rPr>
                <w:rFonts w:cs="Times New Roman"/>
              </w:rPr>
            </w:pPr>
            <w:r w:rsidRPr="00422BCF">
              <w:rPr>
                <w:rFonts w:cs="Times New Roman"/>
              </w:rPr>
              <w:t>En äkthetskod skapat med metoden HMAC baserad på den kryptografiska hashfunktionen SHA-256</w:t>
            </w:r>
            <w:r w:rsidR="002031E6" w:rsidRPr="00422BCF">
              <w:rPr>
                <w:rFonts w:cs="Times New Roman"/>
              </w:rPr>
              <w:t xml:space="preserve"> (3 kap. 18 §</w:t>
            </w:r>
            <w:r w:rsidR="005169F6" w:rsidRPr="00422BCF">
              <w:rPr>
                <w:rFonts w:cs="Times New Roman"/>
              </w:rPr>
              <w:t xml:space="preserve"> SKVFS </w:t>
            </w:r>
            <w:r w:rsidR="008C754E" w:rsidRPr="00422BCF">
              <w:rPr>
                <w:rFonts w:cs="Times New Roman"/>
              </w:rPr>
              <w:t>2014:8</w:t>
            </w:r>
            <w:r w:rsidR="002031E6" w:rsidRPr="00422BCF">
              <w:rPr>
                <w:rFonts w:cs="Times New Roman"/>
              </w:rPr>
              <w:t>)</w:t>
            </w:r>
            <w:r w:rsidRPr="00422BCF">
              <w:rPr>
                <w:rFonts w:cs="Times New Roman"/>
              </w:rPr>
              <w:t xml:space="preserve">. </w:t>
            </w:r>
          </w:p>
        </w:tc>
      </w:tr>
      <w:tr w:rsidR="002031E6" w:rsidRPr="00422BCF" w:rsidTr="00592FB4">
        <w:tc>
          <w:tcPr>
            <w:tcW w:w="2093" w:type="dxa"/>
          </w:tcPr>
          <w:p w:rsidR="002031E6" w:rsidRPr="00422BCF" w:rsidRDefault="002031E6" w:rsidP="00E13B3C">
            <w:pPr>
              <w:pStyle w:val="Paragraf1"/>
              <w:numPr>
                <w:ilvl w:val="0"/>
                <w:numId w:val="0"/>
              </w:numPr>
              <w:rPr>
                <w:rFonts w:cs="Times New Roman"/>
                <w:i/>
              </w:rPr>
            </w:pPr>
            <w:r w:rsidRPr="00422BCF">
              <w:rPr>
                <w:rFonts w:cs="Times New Roman"/>
                <w:i/>
              </w:rPr>
              <w:t>Signering</w:t>
            </w:r>
          </w:p>
        </w:tc>
        <w:tc>
          <w:tcPr>
            <w:tcW w:w="5777" w:type="dxa"/>
          </w:tcPr>
          <w:p w:rsidR="002031E6" w:rsidRPr="00422BCF" w:rsidRDefault="002031E6" w:rsidP="005412DD">
            <w:pPr>
              <w:pStyle w:val="Paragraf1"/>
              <w:numPr>
                <w:ilvl w:val="0"/>
                <w:numId w:val="0"/>
              </w:numPr>
              <w:rPr>
                <w:rFonts w:cs="Times New Roman"/>
              </w:rPr>
            </w:pPr>
            <w:r w:rsidRPr="00422BCF">
              <w:rPr>
                <w:rFonts w:cs="Times New Roman"/>
              </w:rPr>
              <w:t>Framställande av en signatur inom kontrollsystemet med avsikt att verifiera kontrolldata (3 kap. 19 §</w:t>
            </w:r>
            <w:r w:rsidR="005169F6" w:rsidRPr="00422BCF">
              <w:rPr>
                <w:rFonts w:cs="Times New Roman"/>
              </w:rPr>
              <w:t xml:space="preserve"> SKVFS </w:t>
            </w:r>
            <w:r w:rsidR="008C754E" w:rsidRPr="00422BCF">
              <w:rPr>
                <w:rFonts w:cs="Times New Roman"/>
              </w:rPr>
              <w:t>2014:8</w:t>
            </w:r>
            <w:r w:rsidRPr="00422BCF">
              <w:rPr>
                <w:rFonts w:cs="Times New Roman"/>
              </w:rPr>
              <w:t>).</w:t>
            </w:r>
          </w:p>
        </w:tc>
      </w:tr>
      <w:tr w:rsidR="002031E6" w:rsidRPr="00422BCF" w:rsidTr="00592FB4">
        <w:tc>
          <w:tcPr>
            <w:tcW w:w="2093" w:type="dxa"/>
          </w:tcPr>
          <w:p w:rsidR="002031E6" w:rsidRPr="00422BCF" w:rsidRDefault="002031E6" w:rsidP="00E13B3C">
            <w:pPr>
              <w:pStyle w:val="Paragraf1"/>
              <w:numPr>
                <w:ilvl w:val="0"/>
                <w:numId w:val="0"/>
              </w:numPr>
              <w:rPr>
                <w:rFonts w:cs="Times New Roman"/>
                <w:i/>
              </w:rPr>
            </w:pPr>
            <w:r w:rsidRPr="00422BCF">
              <w:rPr>
                <w:rFonts w:cs="Times New Roman"/>
                <w:i/>
              </w:rPr>
              <w:t>Signeringsmodul</w:t>
            </w:r>
          </w:p>
        </w:tc>
        <w:tc>
          <w:tcPr>
            <w:tcW w:w="5777" w:type="dxa"/>
          </w:tcPr>
          <w:p w:rsidR="002031E6" w:rsidRPr="00422BCF" w:rsidRDefault="002031E6" w:rsidP="005412DD">
            <w:pPr>
              <w:pStyle w:val="Paragraf1"/>
              <w:numPr>
                <w:ilvl w:val="0"/>
                <w:numId w:val="0"/>
              </w:numPr>
              <w:rPr>
                <w:rFonts w:cs="Times New Roman"/>
              </w:rPr>
            </w:pPr>
            <w:r w:rsidRPr="00422BCF">
              <w:rPr>
                <w:rFonts w:cs="Times New Roman"/>
              </w:rPr>
              <w:t>En programvara som utför signering åt ett buffrings</w:t>
            </w:r>
            <w:r w:rsidR="005B2376" w:rsidRPr="00422BCF">
              <w:rPr>
                <w:rFonts w:cs="Times New Roman"/>
              </w:rPr>
              <w:softHyphen/>
            </w:r>
            <w:r w:rsidRPr="00422BCF">
              <w:rPr>
                <w:rFonts w:cs="Times New Roman"/>
              </w:rPr>
              <w:t>program (3 kap. 20 §</w:t>
            </w:r>
            <w:r w:rsidR="005169F6" w:rsidRPr="00422BCF">
              <w:rPr>
                <w:rFonts w:cs="Times New Roman"/>
              </w:rPr>
              <w:t xml:space="preserve"> SKVFS </w:t>
            </w:r>
            <w:r w:rsidR="008C754E" w:rsidRPr="00422BCF">
              <w:rPr>
                <w:rFonts w:cs="Times New Roman"/>
              </w:rPr>
              <w:t>2014:8</w:t>
            </w:r>
            <w:r w:rsidRPr="00422BCF">
              <w:rPr>
                <w:rFonts w:cs="Times New Roman"/>
              </w:rPr>
              <w:t xml:space="preserve">). </w:t>
            </w:r>
          </w:p>
        </w:tc>
      </w:tr>
      <w:tr w:rsidR="00E65BA5" w:rsidRPr="00422BCF" w:rsidTr="00592FB4">
        <w:tc>
          <w:tcPr>
            <w:tcW w:w="2093" w:type="dxa"/>
          </w:tcPr>
          <w:p w:rsidR="00E65BA5" w:rsidRPr="00422BCF" w:rsidRDefault="00E65BA5" w:rsidP="00E13B3C">
            <w:pPr>
              <w:pStyle w:val="Paragraf1"/>
              <w:numPr>
                <w:ilvl w:val="0"/>
                <w:numId w:val="0"/>
              </w:numPr>
              <w:rPr>
                <w:rFonts w:cs="Times New Roman"/>
                <w:i/>
              </w:rPr>
            </w:pPr>
            <w:r w:rsidRPr="00422BCF">
              <w:rPr>
                <w:rFonts w:cs="Times New Roman"/>
                <w:i/>
              </w:rPr>
              <w:t>TPM-chip</w:t>
            </w:r>
          </w:p>
        </w:tc>
        <w:tc>
          <w:tcPr>
            <w:tcW w:w="5777" w:type="dxa"/>
          </w:tcPr>
          <w:p w:rsidR="00E65BA5" w:rsidRPr="00422BCF" w:rsidRDefault="00E65BA5" w:rsidP="005412DD">
            <w:pPr>
              <w:pStyle w:val="Paragraf1"/>
              <w:numPr>
                <w:ilvl w:val="0"/>
                <w:numId w:val="0"/>
              </w:numPr>
              <w:rPr>
                <w:rFonts w:cs="Times New Roman"/>
              </w:rPr>
            </w:pPr>
            <w:r w:rsidRPr="00422BCF">
              <w:rPr>
                <w:rFonts w:cs="Times New Roman"/>
              </w:rPr>
              <w:t xml:space="preserve">En hårdvarufunktion enligt standarden Trusted Platform </w:t>
            </w:r>
            <w:r w:rsidR="005412DD" w:rsidRPr="00422BCF">
              <w:rPr>
                <w:rFonts w:cs="Times New Roman"/>
              </w:rPr>
              <w:t>Module (3 kap. 23 §</w:t>
            </w:r>
            <w:r w:rsidR="005169F6" w:rsidRPr="00422BCF">
              <w:rPr>
                <w:rFonts w:cs="Times New Roman"/>
              </w:rPr>
              <w:t xml:space="preserve"> SKVFS </w:t>
            </w:r>
            <w:r w:rsidR="008C754E" w:rsidRPr="00422BCF">
              <w:rPr>
                <w:rFonts w:cs="Times New Roman"/>
              </w:rPr>
              <w:t>2014:8</w:t>
            </w:r>
            <w:r w:rsidR="005412DD" w:rsidRPr="00422BCF">
              <w:rPr>
                <w:rFonts w:cs="Times New Roman"/>
              </w:rPr>
              <w:t>)</w:t>
            </w:r>
            <w:r w:rsidRPr="00422BCF">
              <w:rPr>
                <w:rFonts w:cs="Times New Roman"/>
              </w:rPr>
              <w:t>.</w:t>
            </w:r>
          </w:p>
        </w:tc>
      </w:tr>
    </w:tbl>
    <w:p w:rsidR="005B2376" w:rsidRPr="00422BCF" w:rsidRDefault="005B2376">
      <w:r w:rsidRPr="00422BCF">
        <w:br w:type="page"/>
      </w:r>
    </w:p>
    <w:tbl>
      <w:tblPr>
        <w:tblStyle w:val="Tabellrutnt"/>
        <w:tblW w:w="0" w:type="auto"/>
        <w:tblLayout w:type="fixed"/>
        <w:tblLook w:val="04A0" w:firstRow="1" w:lastRow="0" w:firstColumn="1" w:lastColumn="0" w:noHBand="0" w:noVBand="1"/>
      </w:tblPr>
      <w:tblGrid>
        <w:gridCol w:w="2093"/>
        <w:gridCol w:w="5777"/>
      </w:tblGrid>
      <w:tr w:rsidR="005412DD" w:rsidRPr="00422BCF" w:rsidTr="00592FB4">
        <w:tc>
          <w:tcPr>
            <w:tcW w:w="2093" w:type="dxa"/>
          </w:tcPr>
          <w:p w:rsidR="005412DD" w:rsidRPr="00422BCF" w:rsidRDefault="005412DD" w:rsidP="00E13B3C">
            <w:pPr>
              <w:pStyle w:val="Paragraf1"/>
              <w:numPr>
                <w:ilvl w:val="0"/>
                <w:numId w:val="0"/>
              </w:numPr>
              <w:rPr>
                <w:rFonts w:cs="Times New Roman"/>
                <w:i/>
              </w:rPr>
            </w:pPr>
            <w:r w:rsidRPr="00422BCF">
              <w:rPr>
                <w:rFonts w:cs="Times New Roman"/>
                <w:i/>
              </w:rPr>
              <w:t>Tunn klient</w:t>
            </w:r>
          </w:p>
        </w:tc>
        <w:tc>
          <w:tcPr>
            <w:tcW w:w="5777" w:type="dxa"/>
          </w:tcPr>
          <w:p w:rsidR="005169F6" w:rsidRPr="00422BCF" w:rsidRDefault="005169F6" w:rsidP="005412DD">
            <w:pPr>
              <w:pStyle w:val="Paragraf1"/>
              <w:numPr>
                <w:ilvl w:val="0"/>
                <w:numId w:val="0"/>
              </w:numPr>
              <w:rPr>
                <w:rFonts w:cs="Times New Roman"/>
              </w:rPr>
            </w:pPr>
            <w:r w:rsidRPr="00422BCF">
              <w:rPr>
                <w:rFonts w:cs="Times New Roman"/>
              </w:rPr>
              <w:t>En registreringsenhet som ingår i ett kassa</w:t>
            </w:r>
            <w:r w:rsidRPr="00422BCF">
              <w:rPr>
                <w:rFonts w:cs="Times New Roman"/>
              </w:rPr>
              <w:softHyphen/>
              <w:t>registersystem och som kommunicerar med ett kassaregister</w:t>
            </w:r>
            <w:r w:rsidRPr="00422BCF">
              <w:rPr>
                <w:rFonts w:cs="Times New Roman"/>
              </w:rPr>
              <w:softHyphen/>
              <w:t>program för att kunna registrera och slutföra registrering av en försälj</w:t>
            </w:r>
            <w:r w:rsidRPr="00422BCF">
              <w:rPr>
                <w:rFonts w:cs="Times New Roman"/>
              </w:rPr>
              <w:softHyphen/>
              <w:t xml:space="preserve">ning genom att beordra att ett kassakvitto tas fram (3 kap. 24 § SKVFS </w:t>
            </w:r>
            <w:r w:rsidR="008C754E" w:rsidRPr="00422BCF">
              <w:rPr>
                <w:rFonts w:cs="Times New Roman"/>
              </w:rPr>
              <w:t>2014:8</w:t>
            </w:r>
            <w:r w:rsidRPr="00422BCF">
              <w:rPr>
                <w:rFonts w:cs="Times New Roman"/>
              </w:rPr>
              <w:t>).</w:t>
            </w:r>
          </w:p>
        </w:tc>
      </w:tr>
      <w:tr w:rsidR="005412DD" w:rsidRPr="00422BCF" w:rsidTr="00592FB4">
        <w:tc>
          <w:tcPr>
            <w:tcW w:w="2093" w:type="dxa"/>
          </w:tcPr>
          <w:p w:rsidR="005412DD" w:rsidRPr="00422BCF" w:rsidRDefault="005412DD" w:rsidP="00E13B3C">
            <w:pPr>
              <w:pStyle w:val="Paragraf1"/>
              <w:numPr>
                <w:ilvl w:val="0"/>
                <w:numId w:val="0"/>
              </w:numPr>
              <w:rPr>
                <w:rFonts w:cs="Times New Roman"/>
                <w:i/>
              </w:rPr>
            </w:pPr>
            <w:r w:rsidRPr="00422BCF">
              <w:rPr>
                <w:rFonts w:cs="Times New Roman"/>
                <w:i/>
              </w:rPr>
              <w:t>Virtuell dator</w:t>
            </w:r>
          </w:p>
        </w:tc>
        <w:tc>
          <w:tcPr>
            <w:tcW w:w="5777" w:type="dxa"/>
          </w:tcPr>
          <w:p w:rsidR="005412DD" w:rsidRPr="00422BCF" w:rsidRDefault="005412DD" w:rsidP="008C754E">
            <w:pPr>
              <w:pStyle w:val="Paragraf1"/>
              <w:numPr>
                <w:ilvl w:val="0"/>
                <w:numId w:val="0"/>
              </w:numPr>
              <w:rPr>
                <w:rFonts w:cs="Times New Roman"/>
              </w:rPr>
            </w:pPr>
            <w:r w:rsidRPr="00422BCF">
              <w:rPr>
                <w:rFonts w:cs="Times New Roman"/>
              </w:rPr>
              <w:t>En programvara som innehåller en särskild avgränsad virtuell datormiljö för antingen ett kassa</w:t>
            </w:r>
            <w:r w:rsidRPr="00422BCF">
              <w:rPr>
                <w:rFonts w:cs="Times New Roman"/>
              </w:rPr>
              <w:softHyphen/>
              <w:t>register</w:t>
            </w:r>
            <w:r w:rsidRPr="00422BCF">
              <w:rPr>
                <w:rFonts w:cs="Times New Roman"/>
              </w:rPr>
              <w:softHyphen/>
            </w:r>
            <w:r w:rsidRPr="00422BCF">
              <w:rPr>
                <w:rFonts w:cs="Times New Roman"/>
              </w:rPr>
              <w:softHyphen/>
              <w:t>program eller för ett buffringsprogram och en signerings</w:t>
            </w:r>
            <w:r w:rsidRPr="00422BCF">
              <w:rPr>
                <w:rFonts w:cs="Times New Roman"/>
              </w:rPr>
              <w:softHyphen/>
              <w:t>modul (3</w:t>
            </w:r>
            <w:r w:rsidR="008C754E" w:rsidRPr="00422BCF">
              <w:rPr>
                <w:rFonts w:cs="Times New Roman"/>
              </w:rPr>
              <w:t> </w:t>
            </w:r>
            <w:r w:rsidRPr="00422BCF">
              <w:rPr>
                <w:rFonts w:cs="Times New Roman"/>
              </w:rPr>
              <w:t>kap. 25 §</w:t>
            </w:r>
            <w:r w:rsidR="005169F6" w:rsidRPr="00422BCF">
              <w:rPr>
                <w:rFonts w:cs="Times New Roman"/>
              </w:rPr>
              <w:t xml:space="preserve"> SKVFS </w:t>
            </w:r>
            <w:r w:rsidR="008C754E" w:rsidRPr="00422BCF">
              <w:rPr>
                <w:rFonts w:cs="Times New Roman"/>
              </w:rPr>
              <w:t>2014:8</w:t>
            </w:r>
            <w:r w:rsidRPr="00422BCF">
              <w:rPr>
                <w:rFonts w:cs="Times New Roman"/>
              </w:rPr>
              <w:t xml:space="preserve">).  </w:t>
            </w:r>
          </w:p>
        </w:tc>
      </w:tr>
      <w:tr w:rsidR="005412DD" w:rsidRPr="00422BCF" w:rsidTr="00592FB4">
        <w:tc>
          <w:tcPr>
            <w:tcW w:w="2093" w:type="dxa"/>
          </w:tcPr>
          <w:p w:rsidR="005412DD" w:rsidRPr="00422BCF" w:rsidRDefault="005412DD" w:rsidP="00E13B3C">
            <w:pPr>
              <w:pStyle w:val="Paragraf1"/>
              <w:numPr>
                <w:ilvl w:val="0"/>
                <w:numId w:val="0"/>
              </w:numPr>
              <w:rPr>
                <w:rFonts w:cs="Times New Roman"/>
                <w:i/>
              </w:rPr>
            </w:pPr>
            <w:r w:rsidRPr="00422BCF">
              <w:rPr>
                <w:rFonts w:cs="Times New Roman"/>
                <w:i/>
              </w:rPr>
              <w:t>Virtuell miljö</w:t>
            </w:r>
          </w:p>
        </w:tc>
        <w:tc>
          <w:tcPr>
            <w:tcW w:w="5777" w:type="dxa"/>
          </w:tcPr>
          <w:p w:rsidR="005412DD" w:rsidRPr="00422BCF" w:rsidRDefault="005412DD" w:rsidP="005412DD">
            <w:pPr>
              <w:pStyle w:val="Paragraf1"/>
              <w:numPr>
                <w:ilvl w:val="0"/>
                <w:numId w:val="0"/>
              </w:numPr>
              <w:rPr>
                <w:rFonts w:cs="Times New Roman"/>
              </w:rPr>
            </w:pPr>
            <w:r w:rsidRPr="00422BCF">
              <w:rPr>
                <w:rFonts w:cs="Times New Roman"/>
              </w:rPr>
              <w:t>En fysisk dator som ingår i ett kontrollsystem och som innehåller virtuella datorer (3 kap. 26 §</w:t>
            </w:r>
            <w:r w:rsidR="005169F6" w:rsidRPr="00422BCF">
              <w:rPr>
                <w:rFonts w:cs="Times New Roman"/>
              </w:rPr>
              <w:t xml:space="preserve"> SKVFS </w:t>
            </w:r>
            <w:r w:rsidR="008C754E" w:rsidRPr="00422BCF">
              <w:rPr>
                <w:rFonts w:cs="Times New Roman"/>
              </w:rPr>
              <w:t>2014:8</w:t>
            </w:r>
            <w:r w:rsidRPr="00422BCF">
              <w:rPr>
                <w:rFonts w:cs="Times New Roman"/>
              </w:rPr>
              <w:t xml:space="preserve">). </w:t>
            </w:r>
          </w:p>
        </w:tc>
      </w:tr>
      <w:tr w:rsidR="005412DD" w:rsidRPr="00422BCF" w:rsidTr="00592FB4">
        <w:tc>
          <w:tcPr>
            <w:tcW w:w="2093" w:type="dxa"/>
          </w:tcPr>
          <w:p w:rsidR="005412DD" w:rsidRPr="00422BCF" w:rsidRDefault="005412DD" w:rsidP="00E13B3C">
            <w:pPr>
              <w:pStyle w:val="Paragraf1"/>
              <w:numPr>
                <w:ilvl w:val="0"/>
                <w:numId w:val="0"/>
              </w:numPr>
              <w:rPr>
                <w:rFonts w:cs="Times New Roman"/>
                <w:i/>
              </w:rPr>
            </w:pPr>
            <w:r w:rsidRPr="00422BCF">
              <w:rPr>
                <w:rFonts w:cs="Times New Roman"/>
                <w:i/>
              </w:rPr>
              <w:t>Virtualiserings</w:t>
            </w:r>
            <w:r w:rsidRPr="00422BCF">
              <w:rPr>
                <w:rFonts w:cs="Times New Roman"/>
                <w:i/>
              </w:rPr>
              <w:softHyphen/>
              <w:t>program</w:t>
            </w:r>
          </w:p>
        </w:tc>
        <w:tc>
          <w:tcPr>
            <w:tcW w:w="5777" w:type="dxa"/>
          </w:tcPr>
          <w:p w:rsidR="005412DD" w:rsidRPr="00422BCF" w:rsidRDefault="005412DD" w:rsidP="005412DD">
            <w:pPr>
              <w:pStyle w:val="Paragraf1"/>
              <w:numPr>
                <w:ilvl w:val="0"/>
                <w:numId w:val="0"/>
              </w:numPr>
              <w:rPr>
                <w:rFonts w:cs="Times New Roman"/>
              </w:rPr>
            </w:pPr>
            <w:r w:rsidRPr="00422BCF">
              <w:rPr>
                <w:rFonts w:cs="Times New Roman"/>
              </w:rPr>
              <w:t>En pro</w:t>
            </w:r>
            <w:r w:rsidRPr="00422BCF">
              <w:rPr>
                <w:rFonts w:cs="Times New Roman"/>
              </w:rPr>
              <w:softHyphen/>
              <w:t>gram</w:t>
            </w:r>
            <w:r w:rsidRPr="00422BCF">
              <w:rPr>
                <w:rFonts w:cs="Times New Roman"/>
              </w:rPr>
              <w:softHyphen/>
            </w:r>
            <w:r w:rsidRPr="00422BCF">
              <w:rPr>
                <w:rFonts w:cs="Times New Roman"/>
              </w:rPr>
              <w:softHyphen/>
              <w:t>vara i en virtuell miljö och som hanterar två virtuella datorer (3 kap. 27 §</w:t>
            </w:r>
            <w:r w:rsidR="005169F6" w:rsidRPr="00422BCF">
              <w:rPr>
                <w:rFonts w:cs="Times New Roman"/>
              </w:rPr>
              <w:t xml:space="preserve"> SKVFS </w:t>
            </w:r>
            <w:r w:rsidR="008C754E" w:rsidRPr="00422BCF">
              <w:rPr>
                <w:rFonts w:cs="Times New Roman"/>
              </w:rPr>
              <w:t>2014:8</w:t>
            </w:r>
            <w:r w:rsidRPr="00422BCF">
              <w:rPr>
                <w:rFonts w:cs="Times New Roman"/>
              </w:rPr>
              <w:t xml:space="preserve">). </w:t>
            </w:r>
          </w:p>
        </w:tc>
      </w:tr>
    </w:tbl>
    <w:p w:rsidR="009925D2" w:rsidRPr="00422BCF" w:rsidRDefault="009925D2" w:rsidP="009D5469">
      <w:pPr>
        <w:pStyle w:val="Paragraf1"/>
        <w:numPr>
          <w:ilvl w:val="0"/>
          <w:numId w:val="0"/>
        </w:numPr>
        <w:rPr>
          <w:rFonts w:eastAsia="Times New Roman" w:cs="Times New Roman"/>
          <w:sz w:val="20"/>
          <w:szCs w:val="20"/>
        </w:rPr>
      </w:pPr>
    </w:p>
    <w:p w:rsidR="005B2376" w:rsidRPr="00422BCF" w:rsidRDefault="00C97832" w:rsidP="005B2376">
      <w:pPr>
        <w:pStyle w:val="Brdtextmedindrag"/>
        <w:tabs>
          <w:tab w:val="left" w:pos="851"/>
        </w:tabs>
        <w:spacing w:before="120" w:after="80"/>
        <w:ind w:left="851" w:hanging="851"/>
        <w:jc w:val="left"/>
        <w:rPr>
          <w:rFonts w:asciiTheme="majorHAnsi" w:eastAsiaTheme="majorEastAsia" w:hAnsiTheme="majorHAnsi" w:cstheme="majorBidi"/>
          <w:b/>
          <w:bCs/>
          <w:iCs/>
          <w:sz w:val="24"/>
          <w:szCs w:val="24"/>
        </w:rPr>
      </w:pPr>
      <w:r w:rsidRPr="00422BCF">
        <w:rPr>
          <w:rFonts w:asciiTheme="majorHAnsi" w:eastAsiaTheme="majorEastAsia" w:hAnsiTheme="majorHAnsi" w:cstheme="majorBidi"/>
          <w:b/>
          <w:bCs/>
          <w:iCs/>
          <w:sz w:val="24"/>
          <w:szCs w:val="24"/>
        </w:rPr>
        <w:t>6</w:t>
      </w:r>
      <w:r w:rsidR="00BA4CEB" w:rsidRPr="00422BCF">
        <w:rPr>
          <w:rFonts w:asciiTheme="majorHAnsi" w:eastAsiaTheme="majorEastAsia" w:hAnsiTheme="majorHAnsi" w:cstheme="majorBidi"/>
          <w:b/>
          <w:bCs/>
          <w:iCs/>
          <w:sz w:val="24"/>
          <w:szCs w:val="24"/>
        </w:rPr>
        <w:tab/>
      </w:r>
      <w:r w:rsidR="009D5469" w:rsidRPr="00422BCF">
        <w:rPr>
          <w:rFonts w:asciiTheme="majorHAnsi" w:eastAsiaTheme="majorEastAsia" w:hAnsiTheme="majorHAnsi" w:cstheme="majorBidi"/>
          <w:b/>
          <w:bCs/>
          <w:iCs/>
          <w:sz w:val="24"/>
          <w:szCs w:val="24"/>
        </w:rPr>
        <w:t>Kontrollsystem till kassaregister</w:t>
      </w:r>
      <w:r w:rsidR="005B2376" w:rsidRPr="00422BCF">
        <w:rPr>
          <w:rFonts w:asciiTheme="majorHAnsi" w:eastAsiaTheme="majorEastAsia" w:hAnsiTheme="majorHAnsi" w:cstheme="majorBidi"/>
          <w:b/>
          <w:bCs/>
          <w:iCs/>
          <w:sz w:val="24"/>
          <w:szCs w:val="24"/>
        </w:rPr>
        <w:t xml:space="preserve"> – SKVFS 2014:8 </w:t>
      </w:r>
    </w:p>
    <w:p w:rsidR="009D5469" w:rsidRPr="00422BCF" w:rsidRDefault="00C97832" w:rsidP="00C93FF9">
      <w:pPr>
        <w:pStyle w:val="Brdtextmedindrag"/>
        <w:tabs>
          <w:tab w:val="left" w:pos="851"/>
        </w:tabs>
        <w:spacing w:before="120" w:after="80"/>
        <w:ind w:left="851" w:hanging="851"/>
        <w:jc w:val="left"/>
        <w:rPr>
          <w:rFonts w:asciiTheme="majorHAnsi" w:eastAsiaTheme="majorEastAsia" w:hAnsiTheme="majorHAnsi" w:cstheme="majorBidi"/>
          <w:b/>
          <w:bCs/>
          <w:iCs/>
          <w:sz w:val="22"/>
          <w:szCs w:val="22"/>
        </w:rPr>
      </w:pPr>
      <w:r w:rsidRPr="00422BCF">
        <w:rPr>
          <w:rFonts w:asciiTheme="majorHAnsi" w:eastAsiaTheme="majorEastAsia" w:hAnsiTheme="majorHAnsi" w:cstheme="majorBidi"/>
          <w:b/>
          <w:bCs/>
          <w:iCs/>
          <w:sz w:val="22"/>
          <w:szCs w:val="22"/>
        </w:rPr>
        <w:t>6</w:t>
      </w:r>
      <w:r w:rsidR="00BA4CEB" w:rsidRPr="00422BCF">
        <w:rPr>
          <w:rFonts w:asciiTheme="majorHAnsi" w:eastAsiaTheme="majorEastAsia" w:hAnsiTheme="majorHAnsi" w:cstheme="majorBidi"/>
          <w:b/>
          <w:bCs/>
          <w:iCs/>
          <w:sz w:val="22"/>
          <w:szCs w:val="22"/>
        </w:rPr>
        <w:t>.1</w:t>
      </w:r>
      <w:r w:rsidR="00BA4CEB" w:rsidRPr="00422BCF">
        <w:rPr>
          <w:rFonts w:asciiTheme="majorHAnsi" w:eastAsiaTheme="majorEastAsia" w:hAnsiTheme="majorHAnsi" w:cstheme="majorBidi"/>
          <w:b/>
          <w:bCs/>
          <w:iCs/>
          <w:sz w:val="22"/>
          <w:szCs w:val="22"/>
        </w:rPr>
        <w:tab/>
      </w:r>
      <w:r w:rsidR="009D5469" w:rsidRPr="00422BCF">
        <w:rPr>
          <w:rFonts w:asciiTheme="majorHAnsi" w:eastAsiaTheme="majorEastAsia" w:hAnsiTheme="majorHAnsi" w:cstheme="majorBidi"/>
          <w:b/>
          <w:bCs/>
          <w:iCs/>
          <w:sz w:val="22"/>
          <w:szCs w:val="22"/>
        </w:rPr>
        <w:t xml:space="preserve">Övergripande beskrivning </w:t>
      </w:r>
    </w:p>
    <w:p w:rsidR="009D5469" w:rsidRPr="00422BCF" w:rsidRDefault="009D5469" w:rsidP="00B96001">
      <w:pPr>
        <w:pStyle w:val="Normalindrag"/>
        <w:spacing w:after="0"/>
        <w:ind w:left="0"/>
        <w:rPr>
          <w:rFonts w:cs="Times New Roman"/>
          <w:i/>
        </w:rPr>
      </w:pPr>
      <w:r w:rsidRPr="00422BCF">
        <w:rPr>
          <w:rFonts w:cs="Times New Roman"/>
          <w:i/>
        </w:rPr>
        <w:t>Komponenter i ett kontrollsystem</w:t>
      </w:r>
    </w:p>
    <w:p w:rsidR="00B96001" w:rsidRPr="00422BCF" w:rsidRDefault="009D5469" w:rsidP="00B96001">
      <w:pPr>
        <w:pStyle w:val="Brdtextmedindrag"/>
        <w:tabs>
          <w:tab w:val="left" w:pos="851"/>
        </w:tabs>
        <w:spacing w:before="120" w:after="80"/>
        <w:ind w:firstLine="0"/>
        <w:jc w:val="left"/>
        <w:rPr>
          <w:rFonts w:asciiTheme="minorHAnsi" w:hAnsiTheme="minorHAnsi"/>
          <w:i/>
        </w:rPr>
      </w:pPr>
      <w:r w:rsidRPr="00422BCF">
        <w:rPr>
          <w:rFonts w:asciiTheme="minorHAnsi" w:hAnsiTheme="minorHAnsi"/>
          <w:sz w:val="24"/>
          <w:szCs w:val="24"/>
        </w:rPr>
        <w:t>I ett kontrollsystem till kassaregister ingår alltid ett buffringsprogram, en signerings</w:t>
      </w:r>
      <w:r w:rsidR="001E6E4E" w:rsidRPr="00422BCF">
        <w:rPr>
          <w:rFonts w:asciiTheme="minorHAnsi" w:hAnsiTheme="minorHAnsi"/>
          <w:sz w:val="24"/>
          <w:szCs w:val="24"/>
        </w:rPr>
        <w:softHyphen/>
      </w:r>
      <w:r w:rsidRPr="00422BCF">
        <w:rPr>
          <w:rFonts w:asciiTheme="minorHAnsi" w:hAnsiTheme="minorHAnsi"/>
          <w:sz w:val="24"/>
          <w:szCs w:val="24"/>
        </w:rPr>
        <w:t xml:space="preserve">modul och en kontrollserver. Dessa tre komponenter kan kombineras med kassaregister på flera olika sätt och detta åskådliggörs och förklaras med hjälp av figurer nedan i avsnitt </w:t>
      </w:r>
      <w:r w:rsidR="008C754E" w:rsidRPr="00422BCF">
        <w:rPr>
          <w:rFonts w:asciiTheme="minorHAnsi" w:hAnsiTheme="minorHAnsi"/>
          <w:sz w:val="24"/>
          <w:szCs w:val="24"/>
        </w:rPr>
        <w:t>5</w:t>
      </w:r>
      <w:r w:rsidRPr="00422BCF">
        <w:rPr>
          <w:rFonts w:asciiTheme="minorHAnsi" w:hAnsiTheme="minorHAnsi"/>
          <w:sz w:val="24"/>
          <w:szCs w:val="24"/>
        </w:rPr>
        <w:t xml:space="preserve">.2 – </w:t>
      </w:r>
      <w:r w:rsidR="008C754E" w:rsidRPr="00422BCF">
        <w:rPr>
          <w:rFonts w:asciiTheme="minorHAnsi" w:hAnsiTheme="minorHAnsi"/>
          <w:sz w:val="24"/>
          <w:szCs w:val="24"/>
        </w:rPr>
        <w:t>5</w:t>
      </w:r>
      <w:r w:rsidRPr="00422BCF">
        <w:rPr>
          <w:rFonts w:asciiTheme="minorHAnsi" w:hAnsiTheme="minorHAnsi"/>
          <w:sz w:val="24"/>
          <w:szCs w:val="24"/>
        </w:rPr>
        <w:t>.</w:t>
      </w:r>
      <w:r w:rsidR="00BA4CEB" w:rsidRPr="00422BCF">
        <w:rPr>
          <w:rFonts w:asciiTheme="minorHAnsi" w:hAnsiTheme="minorHAnsi"/>
          <w:sz w:val="24"/>
          <w:szCs w:val="24"/>
        </w:rPr>
        <w:t>5</w:t>
      </w:r>
      <w:r w:rsidRPr="00422BCF">
        <w:rPr>
          <w:rFonts w:asciiTheme="minorHAnsi" w:hAnsiTheme="minorHAnsi"/>
          <w:sz w:val="24"/>
          <w:szCs w:val="24"/>
        </w:rPr>
        <w:t xml:space="preserve">. </w:t>
      </w:r>
      <w:r w:rsidR="001E6E4E" w:rsidRPr="00422BCF">
        <w:rPr>
          <w:rFonts w:asciiTheme="minorHAnsi" w:hAnsiTheme="minorHAnsi"/>
          <w:sz w:val="24"/>
          <w:szCs w:val="24"/>
        </w:rPr>
        <w:t>Med kassaregister avses ett kassa</w:t>
      </w:r>
      <w:r w:rsidR="00B96001" w:rsidRPr="00422BCF">
        <w:rPr>
          <w:rFonts w:asciiTheme="minorHAnsi" w:hAnsiTheme="minorHAnsi"/>
          <w:sz w:val="24"/>
          <w:szCs w:val="24"/>
        </w:rPr>
        <w:softHyphen/>
      </w:r>
      <w:r w:rsidR="001E6E4E" w:rsidRPr="00422BCF">
        <w:rPr>
          <w:rFonts w:asciiTheme="minorHAnsi" w:hAnsiTheme="minorHAnsi"/>
          <w:sz w:val="24"/>
          <w:szCs w:val="24"/>
        </w:rPr>
        <w:t>register som uppfyller kraven i Skatteverk</w:t>
      </w:r>
      <w:r w:rsidR="00F119B4" w:rsidRPr="00422BCF">
        <w:rPr>
          <w:rFonts w:asciiTheme="minorHAnsi" w:hAnsiTheme="minorHAnsi"/>
          <w:sz w:val="24"/>
          <w:szCs w:val="24"/>
        </w:rPr>
        <w:t xml:space="preserve">ets föreskrifter (SKVFS </w:t>
      </w:r>
      <w:r w:rsidR="008C754E" w:rsidRPr="00422BCF">
        <w:rPr>
          <w:rFonts w:asciiTheme="minorHAnsi" w:hAnsiTheme="minorHAnsi"/>
          <w:sz w:val="24"/>
          <w:szCs w:val="24"/>
        </w:rPr>
        <w:t>2014:9</w:t>
      </w:r>
      <w:r w:rsidR="00F119B4" w:rsidRPr="00422BCF">
        <w:rPr>
          <w:rFonts w:asciiTheme="minorHAnsi" w:hAnsiTheme="minorHAnsi"/>
          <w:sz w:val="24"/>
          <w:szCs w:val="24"/>
        </w:rPr>
        <w:t xml:space="preserve">) </w:t>
      </w:r>
      <w:r w:rsidR="001E6E4E" w:rsidRPr="00422BCF">
        <w:rPr>
          <w:rFonts w:asciiTheme="minorHAnsi" w:hAnsiTheme="minorHAnsi"/>
          <w:sz w:val="24"/>
          <w:szCs w:val="24"/>
        </w:rPr>
        <w:t>om kassaregister och som kan sammankopplas med ett kontrollsystem till kassaregister.</w:t>
      </w:r>
    </w:p>
    <w:p w:rsidR="009D5469" w:rsidRPr="00422BCF" w:rsidRDefault="009D5469" w:rsidP="00B96001">
      <w:pPr>
        <w:pStyle w:val="Normalindrag"/>
        <w:spacing w:before="240" w:after="0"/>
        <w:ind w:left="0"/>
        <w:rPr>
          <w:rFonts w:cs="Times New Roman"/>
          <w:i/>
        </w:rPr>
      </w:pPr>
      <w:r w:rsidRPr="00422BCF">
        <w:rPr>
          <w:rFonts w:cs="Times New Roman"/>
          <w:i/>
        </w:rPr>
        <w:t xml:space="preserve">Sammankoppling  </w:t>
      </w:r>
    </w:p>
    <w:p w:rsidR="009D5469" w:rsidRPr="00422BCF" w:rsidRDefault="009D5469" w:rsidP="00771940">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Innan ett kassaregister kan börja användas till</w:t>
      </w:r>
      <w:r w:rsidR="004A1A9E" w:rsidRPr="00422BCF">
        <w:rPr>
          <w:rFonts w:asciiTheme="minorHAnsi" w:hAnsiTheme="minorHAnsi"/>
          <w:sz w:val="24"/>
          <w:szCs w:val="24"/>
        </w:rPr>
        <w:t>sammans med ett kon</w:t>
      </w:r>
      <w:r w:rsidR="004A1A9E" w:rsidRPr="00422BCF">
        <w:rPr>
          <w:rFonts w:asciiTheme="minorHAnsi" w:hAnsiTheme="minorHAnsi"/>
          <w:sz w:val="24"/>
          <w:szCs w:val="24"/>
        </w:rPr>
        <w:softHyphen/>
        <w:t xml:space="preserve">trollsystem </w:t>
      </w:r>
      <w:r w:rsidR="009E3B9C" w:rsidRPr="00422BCF">
        <w:rPr>
          <w:rFonts w:asciiTheme="minorHAnsi" w:hAnsiTheme="minorHAnsi"/>
          <w:sz w:val="24"/>
          <w:szCs w:val="24"/>
        </w:rPr>
        <w:t xml:space="preserve">till kassaregister </w:t>
      </w:r>
      <w:r w:rsidRPr="00422BCF">
        <w:rPr>
          <w:rFonts w:asciiTheme="minorHAnsi" w:hAnsiTheme="minorHAnsi"/>
          <w:sz w:val="24"/>
          <w:szCs w:val="24"/>
        </w:rPr>
        <w:t>måste sammankoppling göras. Sammankoppling sker genom att buffrings</w:t>
      </w:r>
      <w:r w:rsidR="001E6E4E" w:rsidRPr="00422BCF">
        <w:rPr>
          <w:rFonts w:asciiTheme="minorHAnsi" w:hAnsiTheme="minorHAnsi"/>
          <w:sz w:val="24"/>
          <w:szCs w:val="24"/>
        </w:rPr>
        <w:softHyphen/>
      </w:r>
      <w:r w:rsidRPr="00422BCF">
        <w:rPr>
          <w:rFonts w:asciiTheme="minorHAnsi" w:hAnsiTheme="minorHAnsi"/>
          <w:sz w:val="24"/>
          <w:szCs w:val="24"/>
        </w:rPr>
        <w:t>programmet hämtar kassaregisternummer och annan information från kassa</w:t>
      </w:r>
      <w:r w:rsidR="00F119B4" w:rsidRPr="00422BCF">
        <w:rPr>
          <w:rFonts w:asciiTheme="minorHAnsi" w:hAnsiTheme="minorHAnsi"/>
          <w:sz w:val="24"/>
          <w:szCs w:val="24"/>
        </w:rPr>
        <w:softHyphen/>
      </w:r>
      <w:r w:rsidRPr="00422BCF">
        <w:rPr>
          <w:rFonts w:asciiTheme="minorHAnsi" w:hAnsiTheme="minorHAnsi"/>
          <w:sz w:val="24"/>
          <w:szCs w:val="24"/>
        </w:rPr>
        <w:t>registret. Ett kassaregisternummer utgörs av kassaregistrets tillverk</w:t>
      </w:r>
      <w:r w:rsidR="00B96001" w:rsidRPr="00422BCF">
        <w:rPr>
          <w:rFonts w:asciiTheme="minorHAnsi" w:hAnsiTheme="minorHAnsi"/>
          <w:sz w:val="24"/>
          <w:szCs w:val="24"/>
        </w:rPr>
        <w:softHyphen/>
      </w:r>
      <w:r w:rsidRPr="00422BCF">
        <w:rPr>
          <w:rFonts w:asciiTheme="minorHAnsi" w:hAnsiTheme="minorHAnsi"/>
          <w:sz w:val="24"/>
          <w:szCs w:val="24"/>
        </w:rPr>
        <w:t>nings</w:t>
      </w:r>
      <w:r w:rsidR="00F119B4" w:rsidRPr="00422BCF">
        <w:rPr>
          <w:rFonts w:asciiTheme="minorHAnsi" w:hAnsiTheme="minorHAnsi"/>
          <w:sz w:val="24"/>
          <w:szCs w:val="24"/>
        </w:rPr>
        <w:softHyphen/>
      </w:r>
      <w:r w:rsidRPr="00422BCF">
        <w:rPr>
          <w:rFonts w:asciiTheme="minorHAnsi" w:hAnsiTheme="minorHAnsi"/>
          <w:sz w:val="24"/>
          <w:szCs w:val="24"/>
        </w:rPr>
        <w:t>nummer och företagets organisations</w:t>
      </w:r>
      <w:r w:rsidRPr="00422BCF">
        <w:rPr>
          <w:rFonts w:asciiTheme="minorHAnsi" w:hAnsiTheme="minorHAnsi"/>
          <w:sz w:val="24"/>
          <w:szCs w:val="24"/>
        </w:rPr>
        <w:softHyphen/>
        <w:t>nummer. Tillsammans med informa</w:t>
      </w:r>
      <w:r w:rsidR="00B96001" w:rsidRPr="00422BCF">
        <w:rPr>
          <w:rFonts w:asciiTheme="minorHAnsi" w:hAnsiTheme="minorHAnsi"/>
          <w:sz w:val="24"/>
          <w:szCs w:val="24"/>
        </w:rPr>
        <w:softHyphen/>
      </w:r>
      <w:r w:rsidRPr="00422BCF">
        <w:rPr>
          <w:rFonts w:asciiTheme="minorHAnsi" w:hAnsiTheme="minorHAnsi"/>
          <w:sz w:val="24"/>
          <w:szCs w:val="24"/>
        </w:rPr>
        <w:t>tion om buffrings</w:t>
      </w:r>
      <w:r w:rsidR="00F119B4" w:rsidRPr="00422BCF">
        <w:rPr>
          <w:rFonts w:asciiTheme="minorHAnsi" w:hAnsiTheme="minorHAnsi"/>
          <w:sz w:val="24"/>
          <w:szCs w:val="24"/>
        </w:rPr>
        <w:softHyphen/>
      </w:r>
      <w:r w:rsidRPr="00422BCF">
        <w:rPr>
          <w:rFonts w:asciiTheme="minorHAnsi" w:hAnsiTheme="minorHAnsi"/>
          <w:sz w:val="24"/>
          <w:szCs w:val="24"/>
        </w:rPr>
        <w:t>programmet och information om signeringsmodulen fram</w:t>
      </w:r>
      <w:r w:rsidRPr="00422BCF">
        <w:rPr>
          <w:rFonts w:asciiTheme="minorHAnsi" w:hAnsiTheme="minorHAnsi"/>
          <w:sz w:val="24"/>
          <w:szCs w:val="24"/>
        </w:rPr>
        <w:softHyphen/>
        <w:t>ställer buffringsprogrammet ett digitalt fingeravtryck (signatur) per samman</w:t>
      </w:r>
      <w:r w:rsidR="00B96001" w:rsidRPr="00422BCF">
        <w:rPr>
          <w:rFonts w:asciiTheme="minorHAnsi" w:hAnsiTheme="minorHAnsi"/>
          <w:sz w:val="24"/>
          <w:szCs w:val="24"/>
        </w:rPr>
        <w:softHyphen/>
      </w:r>
      <w:r w:rsidRPr="00422BCF">
        <w:rPr>
          <w:rFonts w:asciiTheme="minorHAnsi" w:hAnsiTheme="minorHAnsi"/>
          <w:sz w:val="24"/>
          <w:szCs w:val="24"/>
        </w:rPr>
        <w:t>koppling. Det digitala fingeravtrycket lagras i kontroll</w:t>
      </w:r>
      <w:r w:rsidRPr="00422BCF">
        <w:rPr>
          <w:rFonts w:asciiTheme="minorHAnsi" w:hAnsiTheme="minorHAnsi"/>
          <w:sz w:val="24"/>
          <w:szCs w:val="24"/>
        </w:rPr>
        <w:softHyphen/>
        <w:t>servern för att automa</w:t>
      </w:r>
      <w:r w:rsidR="00B96001" w:rsidRPr="00422BCF">
        <w:rPr>
          <w:rFonts w:asciiTheme="minorHAnsi" w:hAnsiTheme="minorHAnsi"/>
          <w:sz w:val="24"/>
          <w:szCs w:val="24"/>
        </w:rPr>
        <w:softHyphen/>
      </w:r>
      <w:r w:rsidRPr="00422BCF">
        <w:rPr>
          <w:rFonts w:asciiTheme="minorHAnsi" w:hAnsiTheme="minorHAnsi"/>
          <w:sz w:val="24"/>
          <w:szCs w:val="24"/>
        </w:rPr>
        <w:t>tiska avstäm</w:t>
      </w:r>
      <w:r w:rsidRPr="00422BCF">
        <w:rPr>
          <w:rFonts w:asciiTheme="minorHAnsi" w:hAnsiTheme="minorHAnsi"/>
          <w:sz w:val="24"/>
          <w:szCs w:val="24"/>
        </w:rPr>
        <w:softHyphen/>
        <w:t>ningar ska kunna göras av kontroll</w:t>
      </w:r>
      <w:r w:rsidRPr="00422BCF">
        <w:rPr>
          <w:rFonts w:asciiTheme="minorHAnsi" w:hAnsiTheme="minorHAnsi"/>
          <w:sz w:val="24"/>
          <w:szCs w:val="24"/>
        </w:rPr>
        <w:softHyphen/>
        <w:t>servern och buffringspro</w:t>
      </w:r>
      <w:r w:rsidR="00B96001" w:rsidRPr="00422BCF">
        <w:rPr>
          <w:rFonts w:asciiTheme="minorHAnsi" w:hAnsiTheme="minorHAnsi"/>
          <w:sz w:val="24"/>
          <w:szCs w:val="24"/>
        </w:rPr>
        <w:softHyphen/>
      </w:r>
      <w:r w:rsidRPr="00422BCF">
        <w:rPr>
          <w:rFonts w:asciiTheme="minorHAnsi" w:hAnsiTheme="minorHAnsi"/>
          <w:sz w:val="24"/>
          <w:szCs w:val="24"/>
        </w:rPr>
        <w:t>gram</w:t>
      </w:r>
      <w:r w:rsidR="00B96001" w:rsidRPr="00422BCF">
        <w:rPr>
          <w:rFonts w:asciiTheme="minorHAnsi" w:hAnsiTheme="minorHAnsi"/>
          <w:sz w:val="24"/>
          <w:szCs w:val="24"/>
        </w:rPr>
        <w:softHyphen/>
      </w:r>
      <w:r w:rsidRPr="00422BCF">
        <w:rPr>
          <w:rFonts w:asciiTheme="minorHAnsi" w:hAnsiTheme="minorHAnsi"/>
          <w:sz w:val="24"/>
          <w:szCs w:val="24"/>
        </w:rPr>
        <w:t>met. När det digitala finger</w:t>
      </w:r>
      <w:r w:rsidRPr="00422BCF">
        <w:rPr>
          <w:rFonts w:asciiTheme="minorHAnsi" w:hAnsiTheme="minorHAnsi"/>
          <w:sz w:val="24"/>
          <w:szCs w:val="24"/>
        </w:rPr>
        <w:softHyphen/>
        <w:t>avtrycket lagrats är sammankopplingen klar och kontrollsystemet kan börja hantera kvittodata från kassaregister per kass</w:t>
      </w:r>
      <w:r w:rsidRPr="00422BCF">
        <w:rPr>
          <w:rFonts w:asciiTheme="minorHAnsi" w:hAnsiTheme="minorHAnsi"/>
          <w:sz w:val="24"/>
          <w:szCs w:val="24"/>
        </w:rPr>
        <w:softHyphen/>
        <w:t>a</w:t>
      </w:r>
      <w:r w:rsidRPr="00422BCF">
        <w:rPr>
          <w:rFonts w:asciiTheme="minorHAnsi" w:hAnsiTheme="minorHAnsi"/>
          <w:sz w:val="24"/>
          <w:szCs w:val="24"/>
        </w:rPr>
        <w:softHyphen/>
        <w:t>registernummer.</w:t>
      </w:r>
    </w:p>
    <w:p w:rsidR="009D5469" w:rsidRPr="00422BCF" w:rsidRDefault="00C77588" w:rsidP="00B96001">
      <w:pPr>
        <w:pStyle w:val="Normalindrag"/>
        <w:spacing w:before="240"/>
        <w:ind w:left="0"/>
        <w:rPr>
          <w:rFonts w:cs="Times New Roman"/>
          <w:i/>
        </w:rPr>
      </w:pPr>
      <w:r w:rsidRPr="00422BCF">
        <w:rPr>
          <w:rFonts w:cs="Times New Roman"/>
          <w:i/>
        </w:rPr>
        <w:t>Kontrollsystemet lagrar</w:t>
      </w:r>
      <w:r w:rsidR="009E3B9C" w:rsidRPr="00422BCF">
        <w:rPr>
          <w:rFonts w:cs="Times New Roman"/>
          <w:i/>
        </w:rPr>
        <w:t xml:space="preserve"> kvittouppgifter från kassaregister – kontrolldata </w:t>
      </w:r>
      <w:r w:rsidRPr="00422BCF">
        <w:rPr>
          <w:rFonts w:cs="Times New Roman"/>
          <w:i/>
        </w:rPr>
        <w:t xml:space="preserve"> </w:t>
      </w:r>
    </w:p>
    <w:p w:rsidR="00771940" w:rsidRPr="00422BCF" w:rsidRDefault="009D5469" w:rsidP="005B2376">
      <w:pPr>
        <w:pStyle w:val="Brdtextmedindrag"/>
        <w:tabs>
          <w:tab w:val="left" w:pos="851"/>
        </w:tabs>
        <w:ind w:firstLine="0"/>
        <w:jc w:val="left"/>
        <w:rPr>
          <w:rFonts w:asciiTheme="minorHAnsi" w:hAnsiTheme="minorHAnsi"/>
          <w:sz w:val="24"/>
          <w:szCs w:val="24"/>
        </w:rPr>
      </w:pPr>
      <w:r w:rsidRPr="00422BCF">
        <w:rPr>
          <w:rFonts w:asciiTheme="minorHAnsi" w:hAnsiTheme="minorHAnsi"/>
          <w:sz w:val="24"/>
          <w:szCs w:val="24"/>
        </w:rPr>
        <w:t>När registreringar görs i ett kassaregister skickar kassaregistret kvitto</w:t>
      </w:r>
      <w:r w:rsidRPr="00422BCF">
        <w:rPr>
          <w:rFonts w:asciiTheme="minorHAnsi" w:hAnsiTheme="minorHAnsi"/>
          <w:sz w:val="24"/>
          <w:szCs w:val="24"/>
        </w:rPr>
        <w:softHyphen/>
        <w:t>data till buffrings</w:t>
      </w:r>
      <w:r w:rsidRPr="00422BCF">
        <w:rPr>
          <w:rFonts w:asciiTheme="minorHAnsi" w:hAnsiTheme="minorHAnsi"/>
          <w:sz w:val="24"/>
          <w:szCs w:val="24"/>
        </w:rPr>
        <w:softHyphen/>
        <w:t>pro</w:t>
      </w:r>
      <w:r w:rsidRPr="00422BCF">
        <w:rPr>
          <w:rFonts w:asciiTheme="minorHAnsi" w:hAnsiTheme="minorHAnsi"/>
          <w:sz w:val="24"/>
          <w:szCs w:val="24"/>
        </w:rPr>
        <w:softHyphen/>
        <w:t>gram</w:t>
      </w:r>
      <w:r w:rsidRPr="00422BCF">
        <w:rPr>
          <w:rFonts w:asciiTheme="minorHAnsi" w:hAnsiTheme="minorHAnsi"/>
          <w:sz w:val="24"/>
          <w:szCs w:val="24"/>
        </w:rPr>
        <w:softHyphen/>
        <w:t>met. Buffringsprogrammet tar emot kvitto</w:t>
      </w:r>
      <w:r w:rsidRPr="00422BCF">
        <w:rPr>
          <w:rFonts w:asciiTheme="minorHAnsi" w:hAnsiTheme="minorHAnsi"/>
          <w:sz w:val="24"/>
          <w:szCs w:val="24"/>
        </w:rPr>
        <w:softHyphen/>
        <w:t>data och gör om detta till kvitto</w:t>
      </w:r>
      <w:r w:rsidRPr="00422BCF">
        <w:rPr>
          <w:rFonts w:asciiTheme="minorHAnsi" w:hAnsiTheme="minorHAnsi"/>
          <w:sz w:val="24"/>
          <w:szCs w:val="24"/>
        </w:rPr>
        <w:softHyphen/>
      </w:r>
      <w:r w:rsidRPr="00422BCF">
        <w:rPr>
          <w:rFonts w:asciiTheme="minorHAnsi" w:hAnsiTheme="minorHAnsi"/>
          <w:sz w:val="24"/>
          <w:szCs w:val="24"/>
        </w:rPr>
        <w:softHyphen/>
        <w:t>kontrolldata som signeras av signe</w:t>
      </w:r>
      <w:r w:rsidRPr="00422BCF">
        <w:rPr>
          <w:rFonts w:asciiTheme="minorHAnsi" w:hAnsiTheme="minorHAnsi"/>
          <w:sz w:val="24"/>
          <w:szCs w:val="24"/>
        </w:rPr>
        <w:softHyphen/>
        <w:t>rings</w:t>
      </w:r>
      <w:r w:rsidRPr="00422BCF">
        <w:rPr>
          <w:rFonts w:asciiTheme="minorHAnsi" w:hAnsiTheme="minorHAnsi"/>
          <w:sz w:val="24"/>
          <w:szCs w:val="24"/>
        </w:rPr>
        <w:softHyphen/>
      </w:r>
      <w:r w:rsidRPr="00422BCF">
        <w:rPr>
          <w:rFonts w:asciiTheme="minorHAnsi" w:hAnsiTheme="minorHAnsi"/>
          <w:sz w:val="24"/>
          <w:szCs w:val="24"/>
        </w:rPr>
        <w:softHyphen/>
        <w:t>modulen. Tillsammans med viss stödinformation utgör det</w:t>
      </w:r>
      <w:r w:rsidR="00C97832" w:rsidRPr="00422BCF">
        <w:rPr>
          <w:rFonts w:asciiTheme="minorHAnsi" w:hAnsiTheme="minorHAnsi"/>
          <w:sz w:val="24"/>
          <w:szCs w:val="24"/>
        </w:rPr>
        <w:t xml:space="preserve"> </w:t>
      </w:r>
      <w:r w:rsidRPr="00422BCF">
        <w:rPr>
          <w:rFonts w:asciiTheme="minorHAnsi" w:hAnsiTheme="minorHAnsi"/>
          <w:sz w:val="24"/>
          <w:szCs w:val="24"/>
        </w:rPr>
        <w:t>kon</w:t>
      </w:r>
      <w:r w:rsidRPr="00422BCF">
        <w:rPr>
          <w:rFonts w:asciiTheme="minorHAnsi" w:hAnsiTheme="minorHAnsi"/>
          <w:sz w:val="24"/>
          <w:szCs w:val="24"/>
        </w:rPr>
        <w:softHyphen/>
        <w:t>troll</w:t>
      </w:r>
      <w:r w:rsidRPr="00422BCF">
        <w:rPr>
          <w:rFonts w:asciiTheme="minorHAnsi" w:hAnsiTheme="minorHAnsi"/>
          <w:sz w:val="24"/>
          <w:szCs w:val="24"/>
        </w:rPr>
        <w:softHyphen/>
        <w:t>data som lagras i buff</w:t>
      </w:r>
      <w:r w:rsidRPr="00422BCF">
        <w:rPr>
          <w:rFonts w:asciiTheme="minorHAnsi" w:hAnsiTheme="minorHAnsi"/>
          <w:sz w:val="24"/>
          <w:szCs w:val="24"/>
        </w:rPr>
        <w:softHyphen/>
        <w:t>ringspro</w:t>
      </w:r>
      <w:r w:rsidR="00B96001" w:rsidRPr="00422BCF">
        <w:rPr>
          <w:rFonts w:asciiTheme="minorHAnsi" w:hAnsiTheme="minorHAnsi"/>
          <w:sz w:val="24"/>
          <w:szCs w:val="24"/>
        </w:rPr>
        <w:softHyphen/>
      </w:r>
      <w:r w:rsidRPr="00422BCF">
        <w:rPr>
          <w:rFonts w:asciiTheme="minorHAnsi" w:hAnsiTheme="minorHAnsi"/>
          <w:sz w:val="24"/>
          <w:szCs w:val="24"/>
        </w:rPr>
        <w:t>grammet och även i kon</w:t>
      </w:r>
      <w:r w:rsidRPr="00422BCF">
        <w:rPr>
          <w:rFonts w:asciiTheme="minorHAnsi" w:hAnsiTheme="minorHAnsi"/>
          <w:sz w:val="24"/>
          <w:szCs w:val="24"/>
        </w:rPr>
        <w:softHyphen/>
        <w:t>troll</w:t>
      </w:r>
      <w:r w:rsidRPr="00422BCF">
        <w:rPr>
          <w:rFonts w:asciiTheme="minorHAnsi" w:hAnsiTheme="minorHAnsi"/>
          <w:sz w:val="24"/>
          <w:szCs w:val="24"/>
        </w:rPr>
        <w:softHyphen/>
        <w:t>servern. Kontrolldata lagras för att Skatteverket ska kunna använ</w:t>
      </w:r>
      <w:r w:rsidRPr="00422BCF">
        <w:rPr>
          <w:rFonts w:asciiTheme="minorHAnsi" w:hAnsiTheme="minorHAnsi"/>
          <w:sz w:val="24"/>
          <w:szCs w:val="24"/>
        </w:rPr>
        <w:softHyphen/>
        <w:t xml:space="preserve">da detta i kontrollverksamheten. </w:t>
      </w:r>
    </w:p>
    <w:p w:rsidR="009D5469" w:rsidRPr="00422BCF" w:rsidRDefault="009D5469" w:rsidP="00B96001">
      <w:pPr>
        <w:pStyle w:val="Normalindrag"/>
        <w:spacing w:before="240"/>
        <w:ind w:left="0"/>
        <w:rPr>
          <w:rFonts w:cs="Times New Roman"/>
          <w:i/>
        </w:rPr>
      </w:pPr>
      <w:r w:rsidRPr="00422BCF">
        <w:rPr>
          <w:rFonts w:cs="Times New Roman"/>
          <w:i/>
        </w:rPr>
        <w:t>Kontrolldata signeras</w:t>
      </w:r>
      <w:r w:rsidR="00C77588" w:rsidRPr="00422BCF">
        <w:rPr>
          <w:rFonts w:cs="Times New Roman"/>
          <w:i/>
        </w:rPr>
        <w:t xml:space="preserve"> </w:t>
      </w:r>
    </w:p>
    <w:p w:rsidR="009D5469" w:rsidRPr="00422BCF" w:rsidRDefault="00C97832" w:rsidP="00771940">
      <w:pPr>
        <w:pStyle w:val="Brdtextmedindrag"/>
        <w:tabs>
          <w:tab w:val="left" w:pos="851"/>
        </w:tabs>
        <w:spacing w:before="120" w:after="80"/>
        <w:ind w:firstLine="0"/>
        <w:jc w:val="left"/>
        <w:rPr>
          <w:rFonts w:asciiTheme="minorHAnsi" w:hAnsiTheme="minorHAnsi"/>
          <w:sz w:val="24"/>
          <w:szCs w:val="24"/>
        </w:rPr>
      </w:pPr>
      <w:r w:rsidRPr="00422BCF">
        <w:rPr>
          <w:rFonts w:asciiTheme="minorHAnsi" w:hAnsiTheme="minorHAnsi"/>
          <w:sz w:val="24"/>
          <w:szCs w:val="24"/>
        </w:rPr>
        <w:t>K</w:t>
      </w:r>
      <w:r w:rsidR="009D5469" w:rsidRPr="00422BCF">
        <w:rPr>
          <w:rFonts w:asciiTheme="minorHAnsi" w:hAnsiTheme="minorHAnsi"/>
          <w:sz w:val="24"/>
          <w:szCs w:val="24"/>
        </w:rPr>
        <w:t>ontrolldata som lagras i ett buffringsprogram och i en kon</w:t>
      </w:r>
      <w:r w:rsidR="009D5469" w:rsidRPr="00422BCF">
        <w:rPr>
          <w:rFonts w:asciiTheme="minorHAnsi" w:hAnsiTheme="minorHAnsi"/>
          <w:sz w:val="24"/>
          <w:szCs w:val="24"/>
        </w:rPr>
        <w:softHyphen/>
        <w:t>troll</w:t>
      </w:r>
      <w:r w:rsidR="009D5469" w:rsidRPr="00422BCF">
        <w:rPr>
          <w:rFonts w:asciiTheme="minorHAnsi" w:hAnsiTheme="minorHAnsi"/>
          <w:sz w:val="24"/>
          <w:szCs w:val="24"/>
        </w:rPr>
        <w:softHyphen/>
        <w:t>server är inte krypterad. Däremot signeras all kontrolldata och lagras under minst tre år i buffringsprogrammet. Buffringsprogrammet för löpande över signerad kon</w:t>
      </w:r>
      <w:r w:rsidR="00B96001" w:rsidRPr="00422BCF">
        <w:rPr>
          <w:rFonts w:asciiTheme="minorHAnsi" w:hAnsiTheme="minorHAnsi"/>
          <w:sz w:val="24"/>
          <w:szCs w:val="24"/>
        </w:rPr>
        <w:softHyphen/>
      </w:r>
      <w:r w:rsidR="009D5469" w:rsidRPr="00422BCF">
        <w:rPr>
          <w:rFonts w:asciiTheme="minorHAnsi" w:hAnsiTheme="minorHAnsi"/>
          <w:sz w:val="24"/>
          <w:szCs w:val="24"/>
        </w:rPr>
        <w:t>troll</w:t>
      </w:r>
      <w:r w:rsidR="00B96001" w:rsidRPr="00422BCF">
        <w:rPr>
          <w:rFonts w:asciiTheme="minorHAnsi" w:hAnsiTheme="minorHAnsi"/>
          <w:sz w:val="24"/>
          <w:szCs w:val="24"/>
        </w:rPr>
        <w:softHyphen/>
      </w:r>
      <w:r w:rsidR="009D5469" w:rsidRPr="00422BCF">
        <w:rPr>
          <w:rFonts w:asciiTheme="minorHAnsi" w:hAnsiTheme="minorHAnsi"/>
          <w:sz w:val="24"/>
          <w:szCs w:val="24"/>
        </w:rPr>
        <w:t xml:space="preserve">data till kontrollservern för att där lagras under minst fem år. Signering görs för att Skatteverket i efterhand ska kunna se att kontrolldata inte har manipulerats. Genom att kontrolldata lagras i en kontrollserver finns det inte något behov av att kryptera kontrolldata. </w:t>
      </w:r>
    </w:p>
    <w:p w:rsidR="009D5469" w:rsidRPr="00422BCF" w:rsidRDefault="009D5469" w:rsidP="005B2376">
      <w:pPr>
        <w:pStyle w:val="Normalindrag"/>
        <w:spacing w:before="240"/>
        <w:ind w:left="0"/>
        <w:rPr>
          <w:rFonts w:cs="Times New Roman"/>
          <w:i/>
        </w:rPr>
      </w:pPr>
      <w:r w:rsidRPr="00422BCF">
        <w:rPr>
          <w:rFonts w:cs="Times New Roman"/>
          <w:i/>
        </w:rPr>
        <w:t>Kontrollservern övervakar sammankopplade enheter</w:t>
      </w:r>
    </w:p>
    <w:p w:rsidR="009D5469" w:rsidRPr="00422BCF" w:rsidRDefault="009D5469" w:rsidP="009D5469">
      <w:pPr>
        <w:pStyle w:val="Normalindrag"/>
        <w:ind w:left="0"/>
        <w:rPr>
          <w:rFonts w:cs="Times New Roman"/>
        </w:rPr>
      </w:pPr>
      <w:r w:rsidRPr="00422BCF">
        <w:rPr>
          <w:rFonts w:cs="Times New Roman"/>
        </w:rPr>
        <w:t>I ett kontrollsystem sker löpande verifieringar av sammankopplade enheter. Detta görs av kontrollserver</w:t>
      </w:r>
      <w:r w:rsidR="004A1A9E" w:rsidRPr="00422BCF">
        <w:rPr>
          <w:rFonts w:cs="Times New Roman"/>
        </w:rPr>
        <w:t>n</w:t>
      </w:r>
      <w:r w:rsidRPr="00422BCF">
        <w:rPr>
          <w:rFonts w:cs="Times New Roman"/>
        </w:rPr>
        <w:t xml:space="preserve"> för att förhindra att enheter byts utan att ny samman</w:t>
      </w:r>
      <w:r w:rsidR="005B2376" w:rsidRPr="00422BCF">
        <w:rPr>
          <w:rFonts w:cs="Times New Roman"/>
        </w:rPr>
        <w:softHyphen/>
      </w:r>
      <w:r w:rsidRPr="00422BCF">
        <w:rPr>
          <w:rFonts w:cs="Times New Roman"/>
        </w:rPr>
        <w:t xml:space="preserve">koppling görs. De verifieringar som görs loggas i systemet.  </w:t>
      </w:r>
    </w:p>
    <w:p w:rsidR="009D5469" w:rsidRPr="00422BCF" w:rsidRDefault="009D5469" w:rsidP="00B96001">
      <w:pPr>
        <w:pStyle w:val="Normalindrag"/>
        <w:spacing w:before="240"/>
        <w:ind w:left="0"/>
        <w:rPr>
          <w:rFonts w:cs="Times New Roman"/>
          <w:i/>
        </w:rPr>
      </w:pPr>
      <w:r w:rsidRPr="00422BCF">
        <w:rPr>
          <w:rFonts w:cs="Times New Roman"/>
          <w:i/>
        </w:rPr>
        <w:t xml:space="preserve">Överföring av kontrolldata till Skatteverket </w:t>
      </w:r>
    </w:p>
    <w:p w:rsidR="009D5469" w:rsidRPr="00422BCF" w:rsidRDefault="009D5469" w:rsidP="009D5469">
      <w:pPr>
        <w:pStyle w:val="Normalindrag"/>
        <w:ind w:left="0"/>
        <w:rPr>
          <w:rFonts w:cs="Times New Roman"/>
        </w:rPr>
      </w:pPr>
      <w:r w:rsidRPr="00422BCF">
        <w:rPr>
          <w:rFonts w:cs="Times New Roman"/>
        </w:rPr>
        <w:t xml:space="preserve">Kontrolldata lagras i buffringsprogram och kontrollserver för att Skatteverket ska kunna hämta ut </w:t>
      </w:r>
      <w:r w:rsidR="005B2376" w:rsidRPr="00422BCF">
        <w:rPr>
          <w:rFonts w:cs="Times New Roman"/>
        </w:rPr>
        <w:t>dessa data</w:t>
      </w:r>
      <w:r w:rsidRPr="00422BCF">
        <w:rPr>
          <w:rFonts w:cs="Times New Roman"/>
        </w:rPr>
        <w:t xml:space="preserve"> för att använda i kon</w:t>
      </w:r>
      <w:r w:rsidRPr="00422BCF">
        <w:rPr>
          <w:rFonts w:cs="Times New Roman"/>
        </w:rPr>
        <w:softHyphen/>
        <w:t>troll</w:t>
      </w:r>
      <w:r w:rsidRPr="00422BCF">
        <w:rPr>
          <w:rFonts w:cs="Times New Roman"/>
        </w:rPr>
        <w:softHyphen/>
        <w:t>verksamheten. Uthämtning av kontrolldata från ett buffrings</w:t>
      </w:r>
      <w:r w:rsidRPr="00422BCF">
        <w:rPr>
          <w:rFonts w:cs="Times New Roman"/>
        </w:rPr>
        <w:softHyphen/>
        <w:t>program sker genom att skattetjänstemannen har med sig en i förväg definierad beställning av vilken data som ska hä</w:t>
      </w:r>
      <w:r w:rsidR="005B2376" w:rsidRPr="00422BCF">
        <w:rPr>
          <w:rFonts w:cs="Times New Roman"/>
        </w:rPr>
        <w:t xml:space="preserve">mtas ut. </w:t>
      </w:r>
      <w:r w:rsidRPr="00422BCF">
        <w:rPr>
          <w:rFonts w:cs="Times New Roman"/>
        </w:rPr>
        <w:t>Beställningen utgörs para</w:t>
      </w:r>
      <w:r w:rsidRPr="00422BCF">
        <w:rPr>
          <w:rFonts w:cs="Times New Roman"/>
        </w:rPr>
        <w:softHyphen/>
        <w:t>metrar i en utsökningsfil. Uthämtning av kontrolldata från en kon</w:t>
      </w:r>
      <w:r w:rsidRPr="00422BCF">
        <w:rPr>
          <w:rFonts w:cs="Times New Roman"/>
        </w:rPr>
        <w:softHyphen/>
        <w:t xml:space="preserve">trollserver sker också med en utsökningsfil. Utläsning av kontrolldata från en kontrollserver görs alltid av den </w:t>
      </w:r>
      <w:r w:rsidR="005B2376" w:rsidRPr="00422BCF">
        <w:rPr>
          <w:rFonts w:cs="Times New Roman"/>
        </w:rPr>
        <w:t>som ansvarar för driften av kon</w:t>
      </w:r>
      <w:r w:rsidRPr="00422BCF">
        <w:rPr>
          <w:rFonts w:cs="Times New Roman"/>
        </w:rPr>
        <w:t>troll</w:t>
      </w:r>
      <w:r w:rsidR="005B2376" w:rsidRPr="00422BCF">
        <w:rPr>
          <w:rFonts w:cs="Times New Roman"/>
        </w:rPr>
        <w:softHyphen/>
      </w:r>
      <w:r w:rsidRPr="00422BCF">
        <w:rPr>
          <w:rFonts w:cs="Times New Roman"/>
        </w:rPr>
        <w:t xml:space="preserve">servern.  </w:t>
      </w:r>
    </w:p>
    <w:p w:rsidR="009D5469" w:rsidRPr="00422BCF" w:rsidRDefault="009D5469" w:rsidP="009D5469">
      <w:pPr>
        <w:pStyle w:val="Normalindrag"/>
        <w:ind w:left="0"/>
        <w:rPr>
          <w:rFonts w:cs="Times New Roman"/>
          <w:i/>
        </w:rPr>
      </w:pPr>
      <w:r w:rsidRPr="00422BCF">
        <w:rPr>
          <w:rFonts w:cs="Times New Roman"/>
          <w:i/>
        </w:rPr>
        <w:t xml:space="preserve">Kontrollsystemets avstämningskoder – Skatteverkets kontrollbesök </w:t>
      </w:r>
    </w:p>
    <w:p w:rsidR="009D5469" w:rsidRPr="00422BCF" w:rsidRDefault="009D5469" w:rsidP="009D5469">
      <w:pPr>
        <w:pStyle w:val="Normalindrag"/>
        <w:ind w:left="0"/>
        <w:rPr>
          <w:rFonts w:cs="Times New Roman"/>
        </w:rPr>
      </w:pPr>
      <w:r w:rsidRPr="00422BCF">
        <w:rPr>
          <w:rFonts w:cs="Times New Roman"/>
        </w:rPr>
        <w:t>Kontrolldata som lagras i ett kontrollsystem lagras där för att Skatteverket ska kunna hämta ut data och kontrollera denna data mot de uppgifter som har regi</w:t>
      </w:r>
      <w:r w:rsidRPr="00422BCF">
        <w:rPr>
          <w:rFonts w:cs="Times New Roman"/>
        </w:rPr>
        <w:softHyphen/>
        <w:t>strerats i ett kassa</w:t>
      </w:r>
      <w:r w:rsidRPr="00422BCF">
        <w:rPr>
          <w:rFonts w:cs="Times New Roman"/>
        </w:rPr>
        <w:softHyphen/>
        <w:t>register</w:t>
      </w:r>
      <w:r w:rsidR="004A1A9E" w:rsidRPr="00422BCF">
        <w:rPr>
          <w:rFonts w:cs="Times New Roman"/>
        </w:rPr>
        <w:t xml:space="preserve">. </w:t>
      </w:r>
      <w:r w:rsidRPr="00422BCF">
        <w:rPr>
          <w:rFonts w:cs="Times New Roman"/>
        </w:rPr>
        <w:t>Sådan uthämtning av kontrolldata och jämförelse med företagets journalminne gör Skatteverket med stöd av bestämmelserna om revision. Skatteverket har också möjlighet att göra kontrollbesök som är särskild åtgärd skild från revisions</w:t>
      </w:r>
      <w:r w:rsidR="00F119B4" w:rsidRPr="00422BCF">
        <w:rPr>
          <w:rFonts w:cs="Times New Roman"/>
        </w:rPr>
        <w:softHyphen/>
      </w:r>
      <w:r w:rsidRPr="00422BCF">
        <w:rPr>
          <w:rFonts w:cs="Times New Roman"/>
        </w:rPr>
        <w:t>institutet. Kontrollbesök kan göras som kontrollköp där skattetjänstemannen gör ett antal inköp som vid en senare tidpunkt stäms mot de uppgifter som har registrerats i kassaregistrets journal</w:t>
      </w:r>
      <w:r w:rsidR="00B96001" w:rsidRPr="00422BCF">
        <w:rPr>
          <w:rFonts w:cs="Times New Roman"/>
        </w:rPr>
        <w:softHyphen/>
      </w:r>
      <w:r w:rsidRPr="00422BCF">
        <w:rPr>
          <w:rFonts w:cs="Times New Roman"/>
        </w:rPr>
        <w:t>minne. För att skattetjänste</w:t>
      </w:r>
      <w:r w:rsidRPr="00422BCF">
        <w:rPr>
          <w:rFonts w:cs="Times New Roman"/>
        </w:rPr>
        <w:softHyphen/>
        <w:t>mannen ska kunna se att uppgifterna i journalminnet inte har manipulerats ingår i kontrollsystemet att kontrollservern löpande skickar avstämningskoder till buffringsprogrammet. Avstämnings</w:t>
      </w:r>
      <w:r w:rsidRPr="00422BCF">
        <w:rPr>
          <w:rFonts w:cs="Times New Roman"/>
        </w:rPr>
        <w:softHyphen/>
        <w:t>koderna generas av kontrollservern och för varje sam</w:t>
      </w:r>
      <w:r w:rsidRPr="00422BCF">
        <w:rPr>
          <w:rFonts w:cs="Times New Roman"/>
        </w:rPr>
        <w:softHyphen/>
        <w:t>man</w:t>
      </w:r>
      <w:r w:rsidRPr="00422BCF">
        <w:rPr>
          <w:rFonts w:cs="Times New Roman"/>
        </w:rPr>
        <w:softHyphen/>
      </w:r>
      <w:r w:rsidRPr="00422BCF">
        <w:rPr>
          <w:rFonts w:cs="Times New Roman"/>
        </w:rPr>
        <w:softHyphen/>
        <w:t>kopplat kassaregisternummer. Buffrings</w:t>
      </w:r>
      <w:r w:rsidRPr="00422BCF">
        <w:rPr>
          <w:rFonts w:cs="Times New Roman"/>
        </w:rPr>
        <w:softHyphen/>
        <w:t>pro</w:t>
      </w:r>
      <w:r w:rsidRPr="00422BCF">
        <w:rPr>
          <w:rFonts w:cs="Times New Roman"/>
        </w:rPr>
        <w:softHyphen/>
        <w:t>grammet skickar avstämnings</w:t>
      </w:r>
      <w:r w:rsidRPr="00422BCF">
        <w:rPr>
          <w:rFonts w:cs="Times New Roman"/>
        </w:rPr>
        <w:softHyphen/>
        <w:t>koder</w:t>
      </w:r>
      <w:r w:rsidRPr="00422BCF">
        <w:rPr>
          <w:rFonts w:cs="Times New Roman"/>
        </w:rPr>
        <w:softHyphen/>
        <w:t>na vidare till varje kassa</w:t>
      </w:r>
      <w:r w:rsidR="00B96001" w:rsidRPr="00422BCF">
        <w:rPr>
          <w:rFonts w:cs="Times New Roman"/>
        </w:rPr>
        <w:softHyphen/>
      </w:r>
      <w:r w:rsidRPr="00422BCF">
        <w:rPr>
          <w:rFonts w:cs="Times New Roman"/>
        </w:rPr>
        <w:t>register.  Avstäm</w:t>
      </w:r>
      <w:r w:rsidRPr="00422BCF">
        <w:rPr>
          <w:rFonts w:cs="Times New Roman"/>
        </w:rPr>
        <w:softHyphen/>
        <w:t>nings</w:t>
      </w:r>
      <w:r w:rsidRPr="00422BCF">
        <w:rPr>
          <w:rFonts w:cs="Times New Roman"/>
        </w:rPr>
        <w:softHyphen/>
        <w:t>koderna baseras på kvittodata som krypteras med Skatteverkets huvud</w:t>
      </w:r>
      <w:r w:rsidRPr="00422BCF">
        <w:rPr>
          <w:rFonts w:cs="Times New Roman"/>
        </w:rPr>
        <w:softHyphen/>
        <w:t xml:space="preserve">nyckel. </w:t>
      </w:r>
    </w:p>
    <w:p w:rsidR="009D5469" w:rsidRPr="00422BCF" w:rsidRDefault="009D5469" w:rsidP="00F119B4">
      <w:pPr>
        <w:pStyle w:val="Normalindrag"/>
        <w:ind w:left="0"/>
        <w:rPr>
          <w:rFonts w:cs="Times New Roman"/>
        </w:rPr>
      </w:pPr>
      <w:r w:rsidRPr="00422BCF">
        <w:rPr>
          <w:rFonts w:cs="Times New Roman"/>
        </w:rPr>
        <w:t xml:space="preserve">Nedan i avsnitt </w:t>
      </w:r>
      <w:r w:rsidR="008C754E" w:rsidRPr="00422BCF">
        <w:rPr>
          <w:rFonts w:cs="Times New Roman"/>
        </w:rPr>
        <w:t>5.2 – 5</w:t>
      </w:r>
      <w:r w:rsidR="006F01B6" w:rsidRPr="00422BCF">
        <w:rPr>
          <w:rFonts w:cs="Times New Roman"/>
        </w:rPr>
        <w:t xml:space="preserve">.5 </w:t>
      </w:r>
      <w:r w:rsidRPr="00422BCF">
        <w:rPr>
          <w:rFonts w:cs="Times New Roman"/>
        </w:rPr>
        <w:t xml:space="preserve">visas sex exempel på hur kassaregister kan vara sammankopplade med ett kontrollsystem. </w:t>
      </w:r>
      <w:r w:rsidR="00551037" w:rsidRPr="00422BCF">
        <w:rPr>
          <w:rFonts w:cs="Times New Roman"/>
        </w:rPr>
        <w:t xml:space="preserve">Exemplen visar inte alla möjligheter </w:t>
      </w:r>
      <w:r w:rsidR="009E3B9C" w:rsidRPr="00422BCF">
        <w:rPr>
          <w:rFonts w:cs="Times New Roman"/>
        </w:rPr>
        <w:t xml:space="preserve">som finns </w:t>
      </w:r>
      <w:r w:rsidR="00551037" w:rsidRPr="00422BCF">
        <w:rPr>
          <w:rFonts w:cs="Times New Roman"/>
        </w:rPr>
        <w:t xml:space="preserve">att förvara </w:t>
      </w:r>
      <w:r w:rsidR="006F01B6" w:rsidRPr="00422BCF">
        <w:rPr>
          <w:rFonts w:cs="Times New Roman"/>
        </w:rPr>
        <w:t xml:space="preserve">journalminnet. Generellt gäller att ett </w:t>
      </w:r>
      <w:r w:rsidR="000B2DD9" w:rsidRPr="00422BCF">
        <w:rPr>
          <w:rFonts w:cs="Times New Roman"/>
        </w:rPr>
        <w:t>journalminne</w:t>
      </w:r>
      <w:r w:rsidR="00B96001" w:rsidRPr="00422BCF">
        <w:rPr>
          <w:rFonts w:cs="Times New Roman"/>
        </w:rPr>
        <w:t xml:space="preserve"> </w:t>
      </w:r>
      <w:r w:rsidR="00551037" w:rsidRPr="00422BCF">
        <w:rPr>
          <w:rFonts w:cs="Times New Roman"/>
        </w:rPr>
        <w:t xml:space="preserve">får förvaras på en </w:t>
      </w:r>
      <w:r w:rsidRPr="00422BCF">
        <w:rPr>
          <w:rFonts w:cs="Times New Roman"/>
        </w:rPr>
        <w:t xml:space="preserve">plats </w:t>
      </w:r>
      <w:r w:rsidR="00551037" w:rsidRPr="00422BCF">
        <w:rPr>
          <w:rFonts w:cs="Times New Roman"/>
        </w:rPr>
        <w:t xml:space="preserve">i Sverige </w:t>
      </w:r>
      <w:r w:rsidRPr="00422BCF">
        <w:rPr>
          <w:rFonts w:cs="Times New Roman"/>
        </w:rPr>
        <w:t xml:space="preserve">under förutsättning att </w:t>
      </w:r>
      <w:r w:rsidR="00551037" w:rsidRPr="00422BCF">
        <w:rPr>
          <w:rFonts w:cs="Times New Roman"/>
        </w:rPr>
        <w:t>uppgifterna är till</w:t>
      </w:r>
      <w:r w:rsidR="00B96001" w:rsidRPr="00422BCF">
        <w:rPr>
          <w:rFonts w:cs="Times New Roman"/>
        </w:rPr>
        <w:softHyphen/>
      </w:r>
      <w:r w:rsidR="00551037" w:rsidRPr="00422BCF">
        <w:rPr>
          <w:rFonts w:cs="Times New Roman"/>
        </w:rPr>
        <w:t>gängliga för Skatteverket.</w:t>
      </w:r>
      <w:r w:rsidRPr="00422BCF">
        <w:rPr>
          <w:rFonts w:cs="Times New Roman"/>
        </w:rPr>
        <w:t xml:space="preserve">   </w:t>
      </w:r>
    </w:p>
    <w:p w:rsidR="009D5469" w:rsidRPr="00422BCF" w:rsidRDefault="00C97832" w:rsidP="00C93FF9">
      <w:pPr>
        <w:pStyle w:val="Brdtextmedindrag"/>
        <w:tabs>
          <w:tab w:val="left" w:pos="851"/>
        </w:tabs>
        <w:spacing w:before="120" w:after="80"/>
        <w:ind w:left="851" w:hanging="851"/>
        <w:jc w:val="left"/>
        <w:rPr>
          <w:rFonts w:asciiTheme="majorHAnsi" w:eastAsiaTheme="majorEastAsia" w:hAnsiTheme="majorHAnsi" w:cstheme="majorBidi"/>
          <w:b/>
          <w:bCs/>
          <w:iCs/>
          <w:sz w:val="22"/>
          <w:szCs w:val="22"/>
        </w:rPr>
      </w:pPr>
      <w:r w:rsidRPr="00422BCF">
        <w:rPr>
          <w:rFonts w:asciiTheme="majorHAnsi" w:eastAsiaTheme="majorEastAsia" w:hAnsiTheme="majorHAnsi" w:cstheme="majorBidi"/>
          <w:b/>
          <w:bCs/>
          <w:iCs/>
          <w:sz w:val="22"/>
          <w:szCs w:val="22"/>
        </w:rPr>
        <w:t>6</w:t>
      </w:r>
      <w:r w:rsidR="009D5469" w:rsidRPr="00422BCF">
        <w:rPr>
          <w:rFonts w:asciiTheme="majorHAnsi" w:eastAsiaTheme="majorEastAsia" w:hAnsiTheme="majorHAnsi" w:cstheme="majorBidi"/>
          <w:b/>
          <w:bCs/>
          <w:iCs/>
          <w:sz w:val="22"/>
          <w:szCs w:val="22"/>
        </w:rPr>
        <w:t xml:space="preserve">.2 </w:t>
      </w:r>
      <w:r w:rsidR="009D5469" w:rsidRPr="00422BCF">
        <w:rPr>
          <w:rFonts w:asciiTheme="majorHAnsi" w:eastAsiaTheme="majorEastAsia" w:hAnsiTheme="majorHAnsi" w:cstheme="majorBidi"/>
          <w:b/>
          <w:bCs/>
          <w:iCs/>
          <w:sz w:val="22"/>
          <w:szCs w:val="22"/>
        </w:rPr>
        <w:tab/>
        <w:t>Signeringsmodul på separat hårdvara</w:t>
      </w:r>
    </w:p>
    <w:p w:rsidR="00F119B4" w:rsidRPr="00422BCF" w:rsidRDefault="00F119B4" w:rsidP="009D5469">
      <w:pPr>
        <w:pStyle w:val="Brdtextmedindrag"/>
        <w:ind w:firstLine="0"/>
        <w:rPr>
          <w:rFonts w:asciiTheme="minorHAnsi" w:eastAsiaTheme="minorHAnsi" w:hAnsiTheme="minorHAnsi" w:cstheme="minorBidi"/>
        </w:rPr>
      </w:pPr>
    </w:p>
    <w:p w:rsidR="009D5469" w:rsidRPr="00422BCF" w:rsidRDefault="009D5469" w:rsidP="006F01B6">
      <w:pPr>
        <w:pStyle w:val="Brdtextmedindrag"/>
        <w:ind w:firstLine="0"/>
        <w:jc w:val="left"/>
        <w:rPr>
          <w:rFonts w:asciiTheme="minorHAnsi" w:eastAsiaTheme="minorHAnsi" w:hAnsiTheme="minorHAnsi"/>
          <w:sz w:val="24"/>
          <w:szCs w:val="22"/>
        </w:rPr>
      </w:pPr>
      <w:r w:rsidRPr="00422BCF">
        <w:rPr>
          <w:rFonts w:asciiTheme="minorHAnsi" w:eastAsiaTheme="minorHAnsi" w:hAnsiTheme="minorHAnsi"/>
          <w:sz w:val="24"/>
          <w:szCs w:val="22"/>
        </w:rPr>
        <w:t>I figur 1 åskådliggörs en dator med både ett kassaregisterprogram, ett buff</w:t>
      </w:r>
      <w:r w:rsidR="00B96001" w:rsidRPr="00422BCF">
        <w:rPr>
          <w:rFonts w:asciiTheme="minorHAnsi" w:eastAsiaTheme="minorHAnsi" w:hAnsiTheme="minorHAnsi"/>
          <w:sz w:val="24"/>
          <w:szCs w:val="22"/>
        </w:rPr>
        <w:softHyphen/>
      </w:r>
      <w:r w:rsidRPr="00422BCF">
        <w:rPr>
          <w:rFonts w:asciiTheme="minorHAnsi" w:eastAsiaTheme="minorHAnsi" w:hAnsiTheme="minorHAnsi"/>
          <w:sz w:val="24"/>
          <w:szCs w:val="22"/>
        </w:rPr>
        <w:t>rings</w:t>
      </w:r>
      <w:r w:rsidR="00B96001" w:rsidRPr="00422BCF">
        <w:rPr>
          <w:rFonts w:asciiTheme="minorHAnsi" w:eastAsiaTheme="minorHAnsi" w:hAnsiTheme="minorHAnsi"/>
          <w:sz w:val="24"/>
          <w:szCs w:val="22"/>
        </w:rPr>
        <w:softHyphen/>
      </w:r>
      <w:r w:rsidRPr="00422BCF">
        <w:rPr>
          <w:rFonts w:asciiTheme="minorHAnsi" w:eastAsiaTheme="minorHAnsi" w:hAnsiTheme="minorHAnsi"/>
          <w:sz w:val="24"/>
          <w:szCs w:val="22"/>
        </w:rPr>
        <w:softHyphen/>
        <w:t>program och en signerings</w:t>
      </w:r>
      <w:r w:rsidRPr="00422BCF">
        <w:rPr>
          <w:rFonts w:asciiTheme="minorHAnsi" w:eastAsiaTheme="minorHAnsi" w:hAnsiTheme="minorHAnsi"/>
          <w:sz w:val="24"/>
          <w:szCs w:val="22"/>
        </w:rPr>
        <w:softHyphen/>
        <w:t>modul. Signeringsmodulen ska finnas på en separat hårdvara som ansluts till datorn via intern eller extern koppling. En sådan signeringsmodul får endast ha en lagrad signeringsnyckel (6 kap. 18 §). Buffrings</w:t>
      </w:r>
      <w:r w:rsidR="005B2376" w:rsidRPr="00422BCF">
        <w:rPr>
          <w:rFonts w:asciiTheme="minorHAnsi" w:eastAsiaTheme="minorHAnsi" w:hAnsiTheme="minorHAnsi"/>
          <w:sz w:val="24"/>
          <w:szCs w:val="22"/>
        </w:rPr>
        <w:softHyphen/>
      </w:r>
      <w:r w:rsidRPr="00422BCF">
        <w:rPr>
          <w:rFonts w:asciiTheme="minorHAnsi" w:eastAsiaTheme="minorHAnsi" w:hAnsiTheme="minorHAnsi"/>
          <w:sz w:val="24"/>
          <w:szCs w:val="22"/>
        </w:rPr>
        <w:t>programmet kommunicerar löpande med en kontrollserver för att föra över kontrolldata.</w:t>
      </w:r>
    </w:p>
    <w:p w:rsidR="009D5469" w:rsidRPr="00422BCF" w:rsidRDefault="009D5469" w:rsidP="009D5469">
      <w:pPr>
        <w:pStyle w:val="Brdtextmedindrag"/>
        <w:ind w:firstLine="0"/>
        <w:rPr>
          <w:rFonts w:asciiTheme="minorHAnsi" w:eastAsiaTheme="minorHAnsi" w:hAnsiTheme="minorHAnsi"/>
          <w:sz w:val="24"/>
          <w:szCs w:val="24"/>
        </w:rPr>
      </w:pPr>
    </w:p>
    <w:p w:rsidR="009D5469" w:rsidRPr="00422BCF" w:rsidRDefault="009D5469" w:rsidP="00B96001">
      <w:pPr>
        <w:pStyle w:val="Brdtextmedindrag"/>
        <w:ind w:firstLine="0"/>
        <w:jc w:val="left"/>
        <w:rPr>
          <w:rFonts w:asciiTheme="minorHAnsi" w:eastAsiaTheme="minorHAnsi" w:hAnsiTheme="minorHAnsi"/>
          <w:sz w:val="24"/>
          <w:szCs w:val="24"/>
        </w:rPr>
      </w:pPr>
      <w:r w:rsidRPr="00422BCF">
        <w:rPr>
          <w:rFonts w:asciiTheme="minorHAnsi" w:eastAsiaTheme="minorHAnsi" w:hAnsiTheme="minorHAnsi"/>
          <w:sz w:val="24"/>
          <w:szCs w:val="24"/>
        </w:rPr>
        <w:t>Avsikten med detta exempel är att visa ett alternativ för att ge möjlighet för ett företag att använda sig av ett kassaregister på en standarddator. På datorn installeras ett tillverkardeklar</w:t>
      </w:r>
      <w:r w:rsidR="00E7704A" w:rsidRPr="00422BCF">
        <w:rPr>
          <w:rFonts w:asciiTheme="minorHAnsi" w:eastAsiaTheme="minorHAnsi" w:hAnsiTheme="minorHAnsi"/>
          <w:sz w:val="24"/>
          <w:szCs w:val="24"/>
        </w:rPr>
        <w:t xml:space="preserve">erat kassaregister (SKVFS </w:t>
      </w:r>
      <w:r w:rsidR="008C754E" w:rsidRPr="00422BCF">
        <w:rPr>
          <w:rFonts w:asciiTheme="minorHAnsi" w:hAnsiTheme="minorHAnsi"/>
          <w:sz w:val="24"/>
          <w:szCs w:val="24"/>
        </w:rPr>
        <w:t>2014:9</w:t>
      </w:r>
      <w:r w:rsidRPr="00422BCF">
        <w:rPr>
          <w:rFonts w:asciiTheme="minorHAnsi" w:eastAsiaTheme="minorHAnsi" w:hAnsiTheme="minorHAnsi"/>
          <w:sz w:val="24"/>
          <w:szCs w:val="24"/>
        </w:rPr>
        <w:t>). På samma dator installeras ett buffringsprogram som sköter kontakten med kontroll</w:t>
      </w:r>
      <w:r w:rsidR="00B96001" w:rsidRPr="00422BCF">
        <w:rPr>
          <w:rFonts w:asciiTheme="minorHAnsi" w:eastAsiaTheme="minorHAnsi" w:hAnsiTheme="minorHAnsi"/>
          <w:sz w:val="24"/>
          <w:szCs w:val="24"/>
        </w:rPr>
        <w:softHyphen/>
      </w:r>
      <w:r w:rsidRPr="00422BCF">
        <w:rPr>
          <w:rFonts w:asciiTheme="minorHAnsi" w:eastAsiaTheme="minorHAnsi" w:hAnsiTheme="minorHAnsi"/>
          <w:sz w:val="24"/>
          <w:szCs w:val="24"/>
        </w:rPr>
        <w:t>servern. En signeringsmodul på separat hårdvara ansluts till datorn.</w:t>
      </w:r>
    </w:p>
    <w:p w:rsidR="009D5469" w:rsidRPr="00422BCF" w:rsidRDefault="009D5469" w:rsidP="009D5469">
      <w:pPr>
        <w:pStyle w:val="Brdtextmedindrag"/>
        <w:ind w:firstLine="0"/>
        <w:rPr>
          <w:rFonts w:asciiTheme="minorHAnsi" w:eastAsiaTheme="minorHAnsi" w:hAnsiTheme="minorHAnsi"/>
          <w:sz w:val="24"/>
          <w:szCs w:val="24"/>
        </w:rPr>
      </w:pPr>
    </w:p>
    <w:p w:rsidR="009D5469" w:rsidRPr="00422BCF" w:rsidRDefault="009D5469" w:rsidP="00B96001">
      <w:pPr>
        <w:pStyle w:val="Brdtextmedindrag"/>
        <w:ind w:firstLine="0"/>
        <w:jc w:val="left"/>
        <w:rPr>
          <w:rFonts w:asciiTheme="minorHAnsi" w:eastAsiaTheme="minorHAnsi" w:hAnsiTheme="minorHAnsi"/>
          <w:sz w:val="24"/>
          <w:szCs w:val="24"/>
        </w:rPr>
      </w:pPr>
      <w:r w:rsidRPr="00422BCF">
        <w:rPr>
          <w:rFonts w:asciiTheme="minorHAnsi" w:eastAsiaTheme="minorHAnsi" w:hAnsiTheme="minorHAnsi"/>
          <w:sz w:val="24"/>
          <w:szCs w:val="24"/>
        </w:rPr>
        <w:t>Ett kassaregister enligt ovan lösning kan också användas av flera företag om kassaregistret och buffringsprogrammet kan separera de olika företagens registreringar och att det finns en signeringsmodul per företag som använder sig av kassaregistret.</w:t>
      </w:r>
    </w:p>
    <w:p w:rsidR="009D5469" w:rsidRPr="00422BCF" w:rsidRDefault="009D5469" w:rsidP="009D5469">
      <w:pPr>
        <w:pStyle w:val="Brdtextmedindrag"/>
        <w:ind w:firstLine="0"/>
        <w:rPr>
          <w:rFonts w:asciiTheme="minorHAnsi" w:hAnsiTheme="minorHAnsi"/>
        </w:rPr>
      </w:pPr>
    </w:p>
    <w:p w:rsidR="009D5469" w:rsidRPr="00422BCF" w:rsidRDefault="009D5469" w:rsidP="009D5469">
      <w:pPr>
        <w:pStyle w:val="Rubrik4"/>
        <w:ind w:left="1304" w:hanging="1304"/>
        <w:rPr>
          <w:rFonts w:asciiTheme="minorHAnsi" w:hAnsiTheme="minorHAnsi"/>
        </w:rPr>
      </w:pPr>
      <w:r w:rsidRPr="00422BCF">
        <w:rPr>
          <w:rFonts w:asciiTheme="minorHAnsi" w:hAnsiTheme="minorHAnsi"/>
        </w:rPr>
        <w:t>Figur 1</w:t>
      </w:r>
      <w:r w:rsidRPr="00422BCF">
        <w:rPr>
          <w:rFonts w:asciiTheme="minorHAnsi" w:hAnsiTheme="minorHAnsi"/>
        </w:rPr>
        <w:tab/>
      </w:r>
    </w:p>
    <w:p w:rsidR="009D5469" w:rsidRPr="00422BCF" w:rsidRDefault="009D5469" w:rsidP="009D5469">
      <w:pPr>
        <w:pStyle w:val="Brdtextmedindrag"/>
        <w:ind w:firstLine="0"/>
        <w:rPr>
          <w:rFonts w:asciiTheme="minorHAnsi" w:hAnsiTheme="minorHAnsi"/>
        </w:rPr>
      </w:pPr>
      <w:r w:rsidRPr="00422BCF">
        <w:rPr>
          <w:rFonts w:asciiTheme="minorHAnsi" w:hAnsiTheme="minorHAnsi"/>
          <w:noProof/>
          <w:lang w:eastAsia="sv-SE"/>
        </w:rPr>
        <w:drawing>
          <wp:inline distT="0" distB="0" distL="0" distR="0" wp14:anchorId="24FDAEAC" wp14:editId="3322C205">
            <wp:extent cx="3705225" cy="2305050"/>
            <wp:effectExtent l="0" t="0" r="9525" b="0"/>
            <wp:docPr id="17" name="Bildobjekt 17" descr="HS5ClipImage_515027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5ClipImage_515027c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5225" cy="2305050"/>
                    </a:xfrm>
                    <a:prstGeom prst="rect">
                      <a:avLst/>
                    </a:prstGeom>
                    <a:noFill/>
                    <a:ln>
                      <a:noFill/>
                    </a:ln>
                  </pic:spPr>
                </pic:pic>
              </a:graphicData>
            </a:graphic>
          </wp:inline>
        </w:drawing>
      </w:r>
    </w:p>
    <w:p w:rsidR="009D5469" w:rsidRPr="00422BCF" w:rsidRDefault="009D5469" w:rsidP="009D5469">
      <w:pPr>
        <w:spacing w:line="276" w:lineRule="auto"/>
        <w:rPr>
          <w:rFonts w:eastAsia="Times New Roman" w:cs="Times New Roman"/>
          <w:b/>
          <w:szCs w:val="24"/>
          <w:lang w:eastAsia="sv-SE"/>
        </w:rPr>
      </w:pPr>
      <w:r w:rsidRPr="00422BCF">
        <w:rPr>
          <w:b/>
        </w:rPr>
        <w:br w:type="page"/>
      </w:r>
    </w:p>
    <w:p w:rsidR="009D5469" w:rsidRPr="00422BCF" w:rsidRDefault="009D5469" w:rsidP="009D5469">
      <w:pPr>
        <w:pStyle w:val="Brdtextmedindrag"/>
        <w:ind w:firstLine="0"/>
        <w:rPr>
          <w:rFonts w:asciiTheme="minorHAnsi" w:hAnsiTheme="minorHAnsi"/>
          <w:b/>
          <w:sz w:val="24"/>
          <w:szCs w:val="24"/>
        </w:rPr>
      </w:pPr>
      <w:r w:rsidRPr="00422BCF">
        <w:rPr>
          <w:rFonts w:asciiTheme="minorHAnsi" w:hAnsiTheme="minorHAnsi"/>
          <w:b/>
          <w:sz w:val="24"/>
          <w:szCs w:val="24"/>
        </w:rPr>
        <w:t>Symbolförklaring till Figur 1</w:t>
      </w:r>
    </w:p>
    <w:p w:rsidR="00F119B4" w:rsidRPr="00422BCF" w:rsidRDefault="00F119B4" w:rsidP="009D5469">
      <w:pPr>
        <w:pStyle w:val="Brdtextmedindrag"/>
        <w:ind w:firstLine="0"/>
        <w:rPr>
          <w:rFonts w:asciiTheme="minorHAnsi" w:hAnsiTheme="minorHAnsi"/>
          <w:b/>
          <w:noProof/>
        </w:rPr>
      </w:pPr>
    </w:p>
    <w:tbl>
      <w:tblPr>
        <w:tblW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4767"/>
      </w:tblGrid>
      <w:tr w:rsidR="009D5469" w:rsidRPr="00422BCF" w:rsidTr="00327D2A">
        <w:tc>
          <w:tcPr>
            <w:tcW w:w="1101" w:type="dxa"/>
            <w:shd w:val="clear" w:color="auto" w:fill="auto"/>
          </w:tcPr>
          <w:p w:rsidR="009D5469" w:rsidRPr="00422BCF" w:rsidRDefault="009D5469" w:rsidP="00327D2A">
            <w:pPr>
              <w:spacing w:before="60" w:after="60"/>
              <w:ind w:right="-108"/>
              <w:rPr>
                <w:rFonts w:cs="Times New Roman"/>
                <w:i/>
                <w:noProof/>
                <w:szCs w:val="20"/>
              </w:rPr>
            </w:pPr>
            <w:r w:rsidRPr="00422BCF">
              <w:rPr>
                <w:rFonts w:cs="Times New Roman"/>
                <w:i/>
                <w:noProof/>
                <w:szCs w:val="20"/>
              </w:rPr>
              <w:t>Symbol</w:t>
            </w:r>
          </w:p>
        </w:tc>
        <w:tc>
          <w:tcPr>
            <w:tcW w:w="4767" w:type="dxa"/>
            <w:shd w:val="clear" w:color="auto" w:fill="auto"/>
          </w:tcPr>
          <w:p w:rsidR="009D5469" w:rsidRPr="00422BCF" w:rsidRDefault="009D5469" w:rsidP="00327D2A">
            <w:pPr>
              <w:spacing w:before="60" w:after="60"/>
              <w:rPr>
                <w:rFonts w:cs="Times New Roman"/>
                <w:i/>
                <w:noProof/>
                <w:szCs w:val="20"/>
              </w:rPr>
            </w:pPr>
            <w:r w:rsidRPr="00422BCF">
              <w:rPr>
                <w:rFonts w:cs="Times New Roman"/>
                <w:i/>
                <w:noProof/>
                <w:szCs w:val="20"/>
              </w:rPr>
              <w:t>Förklaring</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mc:AlternateContent>
                <mc:Choice Requires="wps">
                  <w:drawing>
                    <wp:anchor distT="0" distB="0" distL="114300" distR="114300" simplePos="0" relativeHeight="251659264" behindDoc="0" locked="0" layoutInCell="1" allowOverlap="1" wp14:anchorId="577A02DF" wp14:editId="7ECD02AB">
                      <wp:simplePos x="0" y="0"/>
                      <wp:positionH relativeFrom="column">
                        <wp:posOffset>33655</wp:posOffset>
                      </wp:positionH>
                      <wp:positionV relativeFrom="paragraph">
                        <wp:posOffset>28414</wp:posOffset>
                      </wp:positionV>
                      <wp:extent cx="306705" cy="165100"/>
                      <wp:effectExtent l="0" t="0" r="17145" b="25400"/>
                      <wp:wrapNone/>
                      <wp:docPr id="22" name="Rektangel 22" descr="Smårutig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 cy="165100"/>
                              </a:xfrm>
                              <a:prstGeom prst="rect">
                                <a:avLst/>
                              </a:prstGeom>
                              <a:pattFill prst="smGrid">
                                <a:fgClr>
                                  <a:srgbClr val="C0C0C0"/>
                                </a:fgClr>
                                <a:bgClr>
                                  <a:srgbClr val="FFFFFF"/>
                                </a:bgClr>
                              </a:pattFill>
                              <a:ln w="317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444CC8" id="Rektangel 22" o:spid="_x0000_s1026" alt="Smårutigt" style="position:absolute;margin-left:2.65pt;margin-top:2.25pt;width:24.15pt;height:13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" fillcolor="silver" strokeweight=".25pt">
                      <v:fill r:id="rId9" o:title="" type="pattern"/>
                    </v:rect>
                  </w:pict>
                </mc:Fallback>
              </mc:AlternateContent>
            </w:r>
            <w:r w:rsidRPr="00422BCF">
              <w:rPr>
                <w:rFonts w:cs="Times New Roman"/>
                <w:noProof/>
                <w:lang w:eastAsia="sv-SE"/>
              </w:rPr>
              <mc:AlternateContent>
                <mc:Choice Requires="wpc">
                  <w:drawing>
                    <wp:inline distT="0" distB="0" distL="0" distR="0" wp14:anchorId="19EC5C46" wp14:editId="1B9CB08A">
                      <wp:extent cx="114300" cy="114300"/>
                      <wp:effectExtent l="2540" t="0" r="0" b="1270"/>
                      <wp:docPr id="25" name="Arbetsyta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003DAF42" id="Arbetsyta 25" o:spid="_x0000_s1026" editas="canvas"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0;height:114300;visibility:visible;mso-wrap-style:square">
                        <v:fill o:detectmouseclick="t"/>
                        <v:path o:connecttype="none"/>
                      </v:shape>
                      <w10:anchorlock/>
                    </v:group>
                  </w:pict>
                </mc:Fallback>
              </mc:AlternateConten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Rutmönstret åskådliggör hårdvara</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w:drawing>
                <wp:inline distT="0" distB="0" distL="0" distR="0" wp14:anchorId="652D6011" wp14:editId="18CB6663">
                  <wp:extent cx="342900" cy="190500"/>
                  <wp:effectExtent l="0" t="0" r="0" b="0"/>
                  <wp:docPr id="27" name="Bildobjekt 27" descr="HS5ClipImage_508fa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5ClipImage_508faa3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Anger riktning för kommunikation</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w:drawing>
                <wp:inline distT="0" distB="0" distL="0" distR="0" wp14:anchorId="4E23A141" wp14:editId="47EE2AC8">
                  <wp:extent cx="381000" cy="123825"/>
                  <wp:effectExtent l="0" t="0" r="0" b="9525"/>
                  <wp:docPr id="28" name="Bildobjekt 28" descr="HS5ClipImage_508faa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5ClipImage_508faac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123825"/>
                          </a:xfrm>
                          <a:prstGeom prst="rect">
                            <a:avLst/>
                          </a:prstGeom>
                          <a:noFill/>
                          <a:ln>
                            <a:noFill/>
                          </a:ln>
                        </pic:spPr>
                      </pic:pic>
                    </a:graphicData>
                  </a:graphic>
                </wp:inline>
              </w:drawing>
            </w:r>
          </w:p>
        </w:tc>
        <w:tc>
          <w:tcPr>
            <w:tcW w:w="4767" w:type="dxa"/>
            <w:shd w:val="clear" w:color="auto" w:fill="auto"/>
          </w:tcPr>
          <w:p w:rsidR="009D5469" w:rsidRPr="00422BCF" w:rsidRDefault="009D5469" w:rsidP="00551037">
            <w:pPr>
              <w:spacing w:before="40" w:afterLines="40" w:after="96"/>
              <w:rPr>
                <w:rFonts w:cs="Times New Roman"/>
                <w:noProof/>
                <w:szCs w:val="20"/>
              </w:rPr>
            </w:pPr>
            <w:r w:rsidRPr="00422BCF">
              <w:rPr>
                <w:rFonts w:cs="Times New Roman"/>
                <w:noProof/>
                <w:szCs w:val="20"/>
              </w:rPr>
              <w:t>Certifierat kontrollsystem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1</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Fysisk dator</w:t>
            </w:r>
          </w:p>
        </w:tc>
      </w:tr>
      <w:tr w:rsidR="009D5469" w:rsidRPr="00422BCF" w:rsidTr="00327D2A">
        <w:trPr>
          <w:trHeight w:val="279"/>
        </w:trPr>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2</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Kassaregisterprogram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3</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Signeringsmodul som separat hårdvara</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4</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Buffringsprogram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5</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Journalminne</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6</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Kontrollserver</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7</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Serverprogram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8</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Kontrolldata</w:t>
            </w:r>
          </w:p>
        </w:tc>
      </w:tr>
    </w:tbl>
    <w:p w:rsidR="00B96001" w:rsidRPr="00422BCF" w:rsidRDefault="00B96001" w:rsidP="00B96001">
      <w:pPr>
        <w:pStyle w:val="Rubrik2"/>
        <w:numPr>
          <w:ilvl w:val="0"/>
          <w:numId w:val="0"/>
        </w:numPr>
        <w:tabs>
          <w:tab w:val="left" w:pos="851"/>
        </w:tabs>
        <w:spacing w:after="0" w:line="240" w:lineRule="auto"/>
        <w:jc w:val="both"/>
        <w:rPr>
          <w:rFonts w:asciiTheme="minorHAnsi" w:hAnsiTheme="minorHAnsi"/>
          <w:iCs/>
          <w:sz w:val="20"/>
          <w:szCs w:val="22"/>
        </w:rPr>
      </w:pPr>
    </w:p>
    <w:p w:rsidR="009D5469" w:rsidRPr="00422BCF" w:rsidRDefault="00C97832" w:rsidP="00C93FF9">
      <w:pPr>
        <w:pStyle w:val="Brdtextmedindrag"/>
        <w:tabs>
          <w:tab w:val="left" w:pos="851"/>
        </w:tabs>
        <w:spacing w:before="120" w:after="80"/>
        <w:ind w:left="851" w:hanging="851"/>
        <w:jc w:val="left"/>
        <w:rPr>
          <w:rFonts w:asciiTheme="majorHAnsi" w:eastAsiaTheme="majorEastAsia" w:hAnsiTheme="majorHAnsi" w:cstheme="majorBidi"/>
          <w:b/>
          <w:bCs/>
          <w:iCs/>
          <w:sz w:val="22"/>
          <w:szCs w:val="22"/>
        </w:rPr>
      </w:pPr>
      <w:r w:rsidRPr="00422BCF">
        <w:rPr>
          <w:rFonts w:asciiTheme="majorHAnsi" w:eastAsiaTheme="majorEastAsia" w:hAnsiTheme="majorHAnsi" w:cstheme="majorBidi"/>
          <w:b/>
          <w:bCs/>
          <w:iCs/>
          <w:sz w:val="22"/>
          <w:szCs w:val="22"/>
        </w:rPr>
        <w:t>6</w:t>
      </w:r>
      <w:r w:rsidR="009D5469" w:rsidRPr="00422BCF">
        <w:rPr>
          <w:rFonts w:asciiTheme="majorHAnsi" w:eastAsiaTheme="majorEastAsia" w:hAnsiTheme="majorHAnsi" w:cstheme="majorBidi"/>
          <w:b/>
          <w:bCs/>
          <w:iCs/>
          <w:sz w:val="22"/>
          <w:szCs w:val="22"/>
        </w:rPr>
        <w:t>.3</w:t>
      </w:r>
      <w:r w:rsidR="009D5469" w:rsidRPr="00422BCF">
        <w:rPr>
          <w:rFonts w:asciiTheme="majorHAnsi" w:eastAsiaTheme="majorEastAsia" w:hAnsiTheme="majorHAnsi" w:cstheme="majorBidi"/>
          <w:b/>
          <w:bCs/>
          <w:iCs/>
          <w:sz w:val="22"/>
          <w:szCs w:val="22"/>
        </w:rPr>
        <w:tab/>
        <w:t>Kassaregistersystem i en virtuell miljö</w:t>
      </w:r>
    </w:p>
    <w:p w:rsidR="00F119B4" w:rsidRPr="00422BCF" w:rsidRDefault="00F119B4" w:rsidP="009D5469">
      <w:pPr>
        <w:pStyle w:val="Brdtextmedindrag"/>
        <w:ind w:firstLine="0"/>
        <w:rPr>
          <w:rFonts w:asciiTheme="minorHAnsi" w:eastAsiaTheme="minorHAnsi" w:hAnsiTheme="minorHAnsi" w:cstheme="minorBidi"/>
          <w:sz w:val="24"/>
          <w:szCs w:val="24"/>
        </w:rPr>
      </w:pPr>
    </w:p>
    <w:p w:rsidR="009D5469" w:rsidRPr="00422BCF" w:rsidRDefault="009D5469" w:rsidP="00E7704A">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 xml:space="preserve">I figur 2 åskådliggörs en fysisk plomberad dator som kör två virtuella datorer. Datorn har ett </w:t>
      </w:r>
      <w:r w:rsidRPr="00422BCF">
        <w:rPr>
          <w:rFonts w:asciiTheme="minorHAnsi" w:hAnsiTheme="minorHAnsi"/>
          <w:sz w:val="24"/>
          <w:szCs w:val="24"/>
        </w:rPr>
        <w:t xml:space="preserve">virtualiseringsprogram som utgör dess enda operativsystem. </w:t>
      </w:r>
      <w:r w:rsidRPr="00422BCF">
        <w:rPr>
          <w:rFonts w:asciiTheme="minorHAnsi" w:eastAsiaTheme="minorHAnsi" w:hAnsiTheme="minorHAnsi" w:cstheme="minorBidi"/>
          <w:sz w:val="24"/>
          <w:szCs w:val="24"/>
        </w:rPr>
        <w:t>Säkerhetslösn</w:t>
      </w:r>
      <w:r w:rsidR="00B544FD" w:rsidRPr="00422BCF">
        <w:rPr>
          <w:rFonts w:asciiTheme="minorHAnsi" w:eastAsiaTheme="minorHAnsi" w:hAnsiTheme="minorHAnsi" w:cstheme="minorBidi"/>
          <w:sz w:val="24"/>
          <w:szCs w:val="24"/>
        </w:rPr>
        <w:t>ingen i datorn baseras på ett T</w:t>
      </w:r>
      <w:r w:rsidRPr="00422BCF">
        <w:rPr>
          <w:rFonts w:asciiTheme="minorHAnsi" w:eastAsiaTheme="minorHAnsi" w:hAnsiTheme="minorHAnsi" w:cstheme="minorBidi"/>
          <w:sz w:val="24"/>
          <w:szCs w:val="24"/>
        </w:rPr>
        <w:t>P</w:t>
      </w:r>
      <w:r w:rsidR="00B544FD" w:rsidRPr="00422BCF">
        <w:rPr>
          <w:rFonts w:asciiTheme="minorHAnsi" w:eastAsiaTheme="minorHAnsi" w:hAnsiTheme="minorHAnsi" w:cstheme="minorBidi"/>
          <w:sz w:val="24"/>
          <w:szCs w:val="24"/>
        </w:rPr>
        <w:t>M</w:t>
      </w:r>
      <w:r w:rsidRPr="00422BCF">
        <w:rPr>
          <w:rFonts w:asciiTheme="minorHAnsi" w:eastAsiaTheme="minorHAnsi" w:hAnsiTheme="minorHAnsi" w:cstheme="minorBidi"/>
          <w:sz w:val="24"/>
          <w:szCs w:val="24"/>
        </w:rPr>
        <w:t>-chip på datorns moderkort. Den ena virtuella datorn innehåller ett buffringsprogram och ett signerings</w:t>
      </w:r>
      <w:r w:rsidR="00B96001"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modul</w:t>
      </w:r>
      <w:r w:rsidR="00B544FD"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 xml:space="preserve">program. I den andra virtuella datorn finns ett kassaregisterprogram. </w:t>
      </w:r>
      <w:r w:rsidRPr="00422BCF">
        <w:rPr>
          <w:rFonts w:asciiTheme="minorHAnsi" w:hAnsiTheme="minorHAnsi"/>
          <w:noProof/>
          <w:sz w:val="24"/>
          <w:szCs w:val="24"/>
        </w:rPr>
        <w:t>Buffrings</w:t>
      </w:r>
      <w:r w:rsidR="00B544FD" w:rsidRPr="00422BCF">
        <w:rPr>
          <w:rFonts w:asciiTheme="minorHAnsi" w:hAnsiTheme="minorHAnsi"/>
          <w:noProof/>
          <w:sz w:val="24"/>
          <w:szCs w:val="24"/>
        </w:rPr>
        <w:softHyphen/>
      </w:r>
      <w:r w:rsidRPr="00422BCF">
        <w:rPr>
          <w:rFonts w:asciiTheme="minorHAnsi" w:hAnsiTheme="minorHAnsi"/>
          <w:noProof/>
          <w:sz w:val="24"/>
          <w:szCs w:val="24"/>
        </w:rPr>
        <w:t xml:space="preserve">programmet kommunicerar löpande med en kontrollserver för att föra över kontrolldata. </w:t>
      </w:r>
    </w:p>
    <w:p w:rsidR="009D5469" w:rsidRPr="00422BCF" w:rsidRDefault="009D5469" w:rsidP="00E7704A">
      <w:pPr>
        <w:pStyle w:val="Brdtextmedindrag"/>
        <w:ind w:firstLine="0"/>
        <w:jc w:val="left"/>
        <w:rPr>
          <w:rFonts w:asciiTheme="minorHAnsi" w:hAnsiTheme="minorHAnsi"/>
          <w:noProof/>
          <w:sz w:val="24"/>
          <w:szCs w:val="24"/>
        </w:rPr>
      </w:pPr>
    </w:p>
    <w:p w:rsidR="009D5469" w:rsidRPr="00422BCF" w:rsidRDefault="009D5469" w:rsidP="00E7704A">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 xml:space="preserve">Avsikten med detta exempel är att visa ett alternativ för att ge möjlighet för ett företag att använda sig en dator med inbyggda säkerhetsfunktioner i form av ett TPM-chip. </w:t>
      </w:r>
    </w:p>
    <w:p w:rsidR="009D5469" w:rsidRPr="00422BCF" w:rsidRDefault="009D5469" w:rsidP="00E7704A">
      <w:pPr>
        <w:pStyle w:val="Brdtextmedindrag"/>
        <w:ind w:firstLine="0"/>
        <w:jc w:val="left"/>
        <w:rPr>
          <w:rFonts w:asciiTheme="minorHAnsi" w:hAnsiTheme="minorHAnsi"/>
          <w:noProof/>
          <w:sz w:val="24"/>
          <w:szCs w:val="24"/>
        </w:rPr>
      </w:pPr>
    </w:p>
    <w:p w:rsidR="009D5469" w:rsidRPr="00422BCF" w:rsidRDefault="009D5469" w:rsidP="00E7704A">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En virtuell miljö kan endast hantera ett företags registreringar (ett kassaregister</w:t>
      </w:r>
      <w:r w:rsidR="008C754E"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 xml:space="preserve">nummer). </w:t>
      </w:r>
    </w:p>
    <w:p w:rsidR="009D5469" w:rsidRPr="00422BCF" w:rsidRDefault="009D5469" w:rsidP="009D5469">
      <w:pPr>
        <w:pStyle w:val="Normalindrag"/>
        <w:ind w:left="0"/>
      </w:pPr>
    </w:p>
    <w:p w:rsidR="009D5469" w:rsidRPr="00422BCF" w:rsidRDefault="009D5469" w:rsidP="009D5469">
      <w:pPr>
        <w:pStyle w:val="Rubrik4"/>
        <w:tabs>
          <w:tab w:val="left" w:pos="1260"/>
        </w:tabs>
        <w:rPr>
          <w:rFonts w:asciiTheme="minorHAnsi" w:hAnsiTheme="minorHAnsi"/>
        </w:rPr>
      </w:pPr>
      <w:r w:rsidRPr="00422BCF">
        <w:rPr>
          <w:rFonts w:asciiTheme="minorHAnsi" w:hAnsiTheme="minorHAnsi"/>
        </w:rPr>
        <w:t xml:space="preserve">Figur 2 </w:t>
      </w:r>
    </w:p>
    <w:p w:rsidR="009D5469" w:rsidRPr="00422BCF" w:rsidRDefault="009D5469" w:rsidP="009D5469">
      <w:pPr>
        <w:pStyle w:val="Brdtextmedindrag"/>
        <w:ind w:firstLine="0"/>
        <w:rPr>
          <w:rFonts w:asciiTheme="minorHAnsi" w:hAnsiTheme="minorHAnsi"/>
        </w:rPr>
      </w:pPr>
      <w:r w:rsidRPr="00422BCF">
        <w:rPr>
          <w:rFonts w:asciiTheme="minorHAnsi" w:hAnsiTheme="minorHAnsi"/>
          <w:noProof/>
          <w:lang w:eastAsia="sv-SE"/>
        </w:rPr>
        <w:drawing>
          <wp:inline distT="0" distB="0" distL="0" distR="0" wp14:anchorId="16EC1147" wp14:editId="795F835E">
            <wp:extent cx="3771900" cy="2428875"/>
            <wp:effectExtent l="0" t="0" r="0" b="9525"/>
            <wp:docPr id="16" name="Bildobjekt 16" descr="HS5ClipImage_5150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5ClipImage_515064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2428875"/>
                    </a:xfrm>
                    <a:prstGeom prst="rect">
                      <a:avLst/>
                    </a:prstGeom>
                    <a:noFill/>
                    <a:ln>
                      <a:noFill/>
                    </a:ln>
                  </pic:spPr>
                </pic:pic>
              </a:graphicData>
            </a:graphic>
          </wp:inline>
        </w:drawing>
      </w:r>
    </w:p>
    <w:p w:rsidR="009D5469" w:rsidRPr="00422BCF" w:rsidRDefault="009D5469" w:rsidP="009D5469">
      <w:pPr>
        <w:pStyle w:val="Rubrik4"/>
        <w:rPr>
          <w:rFonts w:asciiTheme="minorHAnsi" w:hAnsiTheme="minorHAnsi"/>
        </w:rPr>
      </w:pPr>
    </w:p>
    <w:p w:rsidR="009D5469" w:rsidRPr="00422BCF" w:rsidRDefault="009D5469" w:rsidP="009D5469">
      <w:pPr>
        <w:pStyle w:val="Normalindrag"/>
      </w:pPr>
      <w:r w:rsidRPr="00422BCF">
        <w:rPr>
          <w:b/>
        </w:rPr>
        <w:t>Symbolförklaring till Figur 2</w:t>
      </w:r>
    </w:p>
    <w:tbl>
      <w:tblPr>
        <w:tblW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4767"/>
      </w:tblGrid>
      <w:tr w:rsidR="009D5469" w:rsidRPr="00422BCF" w:rsidTr="00327D2A">
        <w:tc>
          <w:tcPr>
            <w:tcW w:w="1101" w:type="dxa"/>
            <w:shd w:val="clear" w:color="auto" w:fill="auto"/>
          </w:tcPr>
          <w:p w:rsidR="009D5469" w:rsidRPr="00422BCF" w:rsidRDefault="009D5469" w:rsidP="00327D2A">
            <w:pPr>
              <w:spacing w:before="60" w:after="60"/>
              <w:ind w:right="-108"/>
              <w:rPr>
                <w:rFonts w:cs="Times New Roman"/>
                <w:i/>
                <w:noProof/>
                <w:szCs w:val="20"/>
              </w:rPr>
            </w:pPr>
            <w:r w:rsidRPr="00422BCF">
              <w:rPr>
                <w:rFonts w:cs="Times New Roman"/>
                <w:i/>
                <w:noProof/>
                <w:szCs w:val="20"/>
              </w:rPr>
              <w:t>Symbol</w:t>
            </w:r>
          </w:p>
        </w:tc>
        <w:tc>
          <w:tcPr>
            <w:tcW w:w="4767" w:type="dxa"/>
            <w:shd w:val="clear" w:color="auto" w:fill="auto"/>
          </w:tcPr>
          <w:p w:rsidR="009D5469" w:rsidRPr="00422BCF" w:rsidRDefault="009D5469" w:rsidP="00327D2A">
            <w:pPr>
              <w:spacing w:before="60" w:after="60"/>
              <w:rPr>
                <w:rFonts w:cs="Times New Roman"/>
                <w:i/>
                <w:noProof/>
                <w:szCs w:val="20"/>
              </w:rPr>
            </w:pPr>
            <w:r w:rsidRPr="00422BCF">
              <w:rPr>
                <w:rFonts w:cs="Times New Roman"/>
                <w:i/>
                <w:noProof/>
                <w:szCs w:val="20"/>
              </w:rPr>
              <w:t>Förklaring</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mc:AlternateContent>
                <mc:Choice Requires="wps">
                  <w:drawing>
                    <wp:anchor distT="0" distB="0" distL="114300" distR="114300" simplePos="0" relativeHeight="251660288" behindDoc="0" locked="0" layoutInCell="1" allowOverlap="1" wp14:anchorId="603F9E4A" wp14:editId="03A8615E">
                      <wp:simplePos x="0" y="0"/>
                      <wp:positionH relativeFrom="column">
                        <wp:posOffset>12861</wp:posOffset>
                      </wp:positionH>
                      <wp:positionV relativeFrom="paragraph">
                        <wp:posOffset>15240</wp:posOffset>
                      </wp:positionV>
                      <wp:extent cx="306705" cy="165100"/>
                      <wp:effectExtent l="0" t="0" r="17145" b="25400"/>
                      <wp:wrapNone/>
                      <wp:docPr id="29" name="Rektangel 29" descr="Smårutig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 cy="165100"/>
                              </a:xfrm>
                              <a:prstGeom prst="rect">
                                <a:avLst/>
                              </a:prstGeom>
                              <a:pattFill prst="smGrid">
                                <a:fgClr>
                                  <a:srgbClr val="C0C0C0"/>
                                </a:fgClr>
                                <a:bgClr>
                                  <a:srgbClr val="FFFFFF"/>
                                </a:bgClr>
                              </a:pattFill>
                              <a:ln w="317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D8A6CD" id="Rektangel 29" o:spid="_x0000_s1026" alt="Smårutigt" style="position:absolute;margin-left:1pt;margin-top:1.2pt;width:24.15pt;height:13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" fillcolor="silver" strokeweight=".25pt">
                      <v:fill r:id="rId9" o:title="" type="pattern"/>
                    </v:rect>
                  </w:pict>
                </mc:Fallback>
              </mc:AlternateContent>
            </w:r>
            <w:r w:rsidRPr="00422BCF">
              <w:rPr>
                <w:rFonts w:cs="Times New Roman"/>
                <w:noProof/>
                <w:lang w:eastAsia="sv-SE"/>
              </w:rPr>
              <mc:AlternateContent>
                <mc:Choice Requires="wpc">
                  <w:drawing>
                    <wp:inline distT="0" distB="0" distL="0" distR="0" wp14:anchorId="6DABF683" wp14:editId="791CF599">
                      <wp:extent cx="114300" cy="114300"/>
                      <wp:effectExtent l="2540" t="0" r="0" b="1270"/>
                      <wp:docPr id="30" name="Arbetsyta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2BEE5492" id="Arbetsyta 30" o:spid="_x0000_s1026" editas="canvas"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">
                      <v:shape id="_x0000_s1027" type="#_x0000_t75" style="position:absolute;width:114300;height:114300;visibility:visible;mso-wrap-style:square">
                        <v:fill o:detectmouseclick="t"/>
                        <v:path o:connecttype="none"/>
                      </v:shape>
                      <w10:anchorlock/>
                    </v:group>
                  </w:pict>
                </mc:Fallback>
              </mc:AlternateConten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Rutmönstret åskådliggör hårdvara.</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rPr>
            </w:pPr>
            <w:r w:rsidRPr="00422BCF">
              <w:rPr>
                <w:rFonts w:cs="Times New Roman"/>
                <w:noProof/>
                <w:lang w:eastAsia="sv-SE"/>
              </w:rPr>
              <w:drawing>
                <wp:inline distT="0" distB="0" distL="0" distR="0" wp14:anchorId="6706F214" wp14:editId="1081E114">
                  <wp:extent cx="342900" cy="238125"/>
                  <wp:effectExtent l="0" t="0" r="0" b="9525"/>
                  <wp:docPr id="31" name="Bildobjekt 31" descr="HS5ClipImage_515173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5ClipImage_5151731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sidRPr="00422BCF">
              <w:rPr>
                <w:rFonts w:cs="Times New Roman"/>
                <w:noProof/>
              </w:rPr>
              <w:t xml:space="preserve"> </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Lutande linjer åskådliggör virtuell dator</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w:drawing>
                <wp:inline distT="0" distB="0" distL="0" distR="0" wp14:anchorId="61A480C0" wp14:editId="7EEC2056">
                  <wp:extent cx="342900" cy="190500"/>
                  <wp:effectExtent l="0" t="0" r="0" b="0"/>
                  <wp:docPr id="32" name="Bildobjekt 32" descr="HS5ClipImage_508fa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5ClipImage_508faa3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Anger riktning för kommunikation</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w:drawing>
                <wp:inline distT="0" distB="0" distL="0" distR="0" wp14:anchorId="43A1743C" wp14:editId="23F4F857">
                  <wp:extent cx="381000" cy="123825"/>
                  <wp:effectExtent l="0" t="0" r="0" b="9525"/>
                  <wp:docPr id="33" name="Bildobjekt 33" descr="HS5ClipImage_508faa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5ClipImage_508faac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123825"/>
                          </a:xfrm>
                          <a:prstGeom prst="rect">
                            <a:avLst/>
                          </a:prstGeom>
                          <a:noFill/>
                          <a:ln>
                            <a:noFill/>
                          </a:ln>
                        </pic:spPr>
                      </pic:pic>
                    </a:graphicData>
                  </a:graphic>
                </wp:inline>
              </w:drawing>
            </w:r>
          </w:p>
        </w:tc>
        <w:tc>
          <w:tcPr>
            <w:tcW w:w="4767" w:type="dxa"/>
            <w:shd w:val="clear" w:color="auto" w:fill="auto"/>
          </w:tcPr>
          <w:p w:rsidR="009D5469" w:rsidRPr="00422BCF" w:rsidRDefault="009D5469" w:rsidP="00F119B4">
            <w:pPr>
              <w:spacing w:before="40" w:afterLines="40" w:after="96"/>
              <w:rPr>
                <w:rFonts w:cs="Times New Roman"/>
                <w:noProof/>
                <w:szCs w:val="20"/>
              </w:rPr>
            </w:pPr>
            <w:r w:rsidRPr="00422BCF">
              <w:rPr>
                <w:rFonts w:cs="Times New Roman"/>
                <w:noProof/>
                <w:szCs w:val="20"/>
              </w:rPr>
              <w:t>Certifierat kontrollsystem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1</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Fysisk dator</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1 a</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Virtuell dator</w:t>
            </w:r>
          </w:p>
        </w:tc>
      </w:tr>
      <w:tr w:rsidR="009D5469" w:rsidRPr="00422BCF" w:rsidTr="00327D2A">
        <w:trPr>
          <w:trHeight w:val="279"/>
        </w:trPr>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2</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Kassaregisterprogram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3 a</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Signeringsmodul som programvara i en virtuell dator</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4</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Buffringsprogram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5</w:t>
            </w:r>
          </w:p>
        </w:tc>
        <w:tc>
          <w:tcPr>
            <w:tcW w:w="4767" w:type="dxa"/>
            <w:shd w:val="clear" w:color="auto" w:fill="auto"/>
          </w:tcPr>
          <w:p w:rsidR="009D5469" w:rsidRPr="00422BCF" w:rsidRDefault="009D5469" w:rsidP="00B96001">
            <w:pPr>
              <w:spacing w:before="40" w:afterLines="40" w:after="96"/>
              <w:rPr>
                <w:rFonts w:cs="Times New Roman"/>
                <w:noProof/>
                <w:szCs w:val="20"/>
              </w:rPr>
            </w:pPr>
            <w:r w:rsidRPr="00422BCF">
              <w:rPr>
                <w:rFonts w:cs="Times New Roman"/>
                <w:noProof/>
                <w:szCs w:val="20"/>
              </w:rPr>
              <w:t>Journalminne</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6</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Kontrollserver</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7</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Serverprogram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8</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Kontrolldata</w:t>
            </w:r>
          </w:p>
        </w:tc>
      </w:tr>
    </w:tbl>
    <w:p w:rsidR="009D5469" w:rsidRPr="00422BCF" w:rsidRDefault="009D5469" w:rsidP="009D5469">
      <w:pPr>
        <w:pStyle w:val="Normalindrag"/>
      </w:pPr>
    </w:p>
    <w:p w:rsidR="00F119B4" w:rsidRPr="00422BCF" w:rsidRDefault="00F119B4">
      <w:pPr>
        <w:spacing w:line="276" w:lineRule="auto"/>
        <w:rPr>
          <w:rFonts w:eastAsiaTheme="majorEastAsia" w:cstheme="majorBidi"/>
          <w:b/>
          <w:bCs/>
          <w:sz w:val="22"/>
        </w:rPr>
      </w:pPr>
      <w:r w:rsidRPr="00422BCF">
        <w:br w:type="page"/>
      </w:r>
    </w:p>
    <w:p w:rsidR="009D5469" w:rsidRPr="00422BCF" w:rsidRDefault="00C97832" w:rsidP="00C93FF9">
      <w:pPr>
        <w:pStyle w:val="Brdtextmedindrag"/>
        <w:tabs>
          <w:tab w:val="left" w:pos="851"/>
        </w:tabs>
        <w:spacing w:before="120" w:after="80"/>
        <w:ind w:left="851" w:hanging="851"/>
        <w:jc w:val="left"/>
        <w:rPr>
          <w:rFonts w:asciiTheme="majorHAnsi" w:eastAsiaTheme="majorEastAsia" w:hAnsiTheme="majorHAnsi" w:cstheme="majorBidi"/>
          <w:b/>
          <w:bCs/>
          <w:iCs/>
          <w:sz w:val="22"/>
          <w:szCs w:val="22"/>
        </w:rPr>
      </w:pPr>
      <w:r w:rsidRPr="00422BCF">
        <w:rPr>
          <w:rFonts w:asciiTheme="majorHAnsi" w:eastAsiaTheme="majorEastAsia" w:hAnsiTheme="majorHAnsi" w:cstheme="majorBidi"/>
          <w:b/>
          <w:bCs/>
          <w:iCs/>
          <w:sz w:val="22"/>
          <w:szCs w:val="22"/>
        </w:rPr>
        <w:t>6</w:t>
      </w:r>
      <w:r w:rsidR="009D5469" w:rsidRPr="00422BCF">
        <w:rPr>
          <w:rFonts w:asciiTheme="majorHAnsi" w:eastAsiaTheme="majorEastAsia" w:hAnsiTheme="majorHAnsi" w:cstheme="majorBidi"/>
          <w:b/>
          <w:bCs/>
          <w:iCs/>
          <w:sz w:val="22"/>
          <w:szCs w:val="22"/>
        </w:rPr>
        <w:t>.4</w:t>
      </w:r>
      <w:r w:rsidR="009D5469" w:rsidRPr="00422BCF">
        <w:rPr>
          <w:rFonts w:asciiTheme="majorHAnsi" w:eastAsiaTheme="majorEastAsia" w:hAnsiTheme="majorHAnsi" w:cstheme="majorBidi"/>
          <w:b/>
          <w:bCs/>
          <w:iCs/>
          <w:sz w:val="22"/>
          <w:szCs w:val="22"/>
        </w:rPr>
        <w:tab/>
        <w:t>Flera kassaregisterprogram och signeringsmoduler på separata hårdvaror</w:t>
      </w:r>
    </w:p>
    <w:p w:rsidR="00F119B4" w:rsidRPr="00422BCF" w:rsidRDefault="00F119B4" w:rsidP="009D5469">
      <w:pPr>
        <w:pStyle w:val="Brdtextmedindrag"/>
        <w:ind w:firstLine="0"/>
        <w:rPr>
          <w:rFonts w:asciiTheme="minorHAnsi" w:eastAsiaTheme="minorHAnsi" w:hAnsiTheme="minorHAnsi" w:cstheme="minorBidi"/>
        </w:rPr>
      </w:pP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I figur 3 åskådliggörs två datorer med kassaregisterprogram och där kontroll</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systemets buffringsprogram och två signeringsmoduler finns på en separat dator. Datorerna med kassaregisterprogram och datorn med buffrings</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pro</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 xml:space="preserve">grammet och signeringsmodulerna ska finnas i samma lokal. </w:t>
      </w:r>
    </w:p>
    <w:p w:rsidR="009D5469" w:rsidRPr="00422BCF" w:rsidRDefault="009D5469" w:rsidP="009D5469">
      <w:pPr>
        <w:pStyle w:val="Brdtextmedindrag"/>
        <w:ind w:firstLine="0"/>
        <w:rPr>
          <w:rFonts w:asciiTheme="minorHAnsi" w:eastAsiaTheme="minorHAnsi" w:hAnsiTheme="minorHAnsi" w:cstheme="minorBidi"/>
          <w:sz w:val="24"/>
          <w:szCs w:val="24"/>
        </w:rPr>
      </w:pP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I figur 4 åskådliggörs samma exempel som i figur 3 med skillnaden att kassa</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registerprogramvaran är gemensam och finns i samma dator som buffrings</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 xml:space="preserve">programmet, signeringsmodulerna och </w:t>
      </w:r>
      <w:r w:rsidR="000B2DD9" w:rsidRPr="00422BCF">
        <w:rPr>
          <w:rFonts w:asciiTheme="minorHAnsi" w:eastAsiaTheme="minorHAnsi" w:hAnsiTheme="minorHAnsi" w:cstheme="minorBidi"/>
          <w:sz w:val="24"/>
          <w:szCs w:val="24"/>
        </w:rPr>
        <w:t>journalminnet</w:t>
      </w:r>
      <w:r w:rsidRPr="00422BCF">
        <w:rPr>
          <w:rFonts w:asciiTheme="minorHAnsi" w:eastAsiaTheme="minorHAnsi" w:hAnsiTheme="minorHAnsi" w:cstheme="minorBidi"/>
          <w:sz w:val="24"/>
          <w:szCs w:val="24"/>
        </w:rPr>
        <w:t>. Registreringsenheterna utgörs i detta fall av tunna klienter som arbetar mot den gemensamma kassa</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registerprogramvaran.</w:t>
      </w:r>
    </w:p>
    <w:p w:rsidR="009D5469" w:rsidRPr="00422BCF" w:rsidRDefault="009D5469" w:rsidP="009D5469">
      <w:pPr>
        <w:pStyle w:val="Brdtextmedindrag"/>
        <w:ind w:firstLine="0"/>
        <w:rPr>
          <w:rFonts w:asciiTheme="minorHAnsi" w:eastAsiaTheme="minorHAnsi" w:hAnsiTheme="minorHAnsi" w:cstheme="minorBidi"/>
          <w:sz w:val="24"/>
          <w:szCs w:val="24"/>
        </w:rPr>
      </w:pP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Avsikten med detta exempel är att visa hur man kan använda sig av flera kassa</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 xml:space="preserve">register i nätverk med en gemensam lagringslösning för </w:t>
      </w:r>
      <w:r w:rsidR="000B2DD9" w:rsidRPr="00422BCF">
        <w:rPr>
          <w:rFonts w:asciiTheme="minorHAnsi" w:eastAsiaTheme="minorHAnsi" w:hAnsiTheme="minorHAnsi" w:cstheme="minorBidi"/>
          <w:sz w:val="24"/>
          <w:szCs w:val="24"/>
        </w:rPr>
        <w:t xml:space="preserve">journalminnet </w:t>
      </w:r>
      <w:r w:rsidRPr="00422BCF">
        <w:rPr>
          <w:rFonts w:asciiTheme="minorHAnsi" w:eastAsiaTheme="minorHAnsi" w:hAnsiTheme="minorHAnsi" w:cstheme="minorBidi"/>
          <w:sz w:val="24"/>
          <w:szCs w:val="24"/>
        </w:rPr>
        <w:t>på en dator.</w:t>
      </w:r>
    </w:p>
    <w:p w:rsidR="009D5469" w:rsidRPr="00422BCF" w:rsidRDefault="009D5469" w:rsidP="00572964">
      <w:pPr>
        <w:pStyle w:val="Brdtextmedindrag"/>
        <w:ind w:firstLine="0"/>
        <w:jc w:val="left"/>
        <w:rPr>
          <w:rFonts w:asciiTheme="minorHAnsi" w:eastAsiaTheme="minorHAnsi" w:hAnsiTheme="minorHAnsi" w:cstheme="minorBidi"/>
          <w:sz w:val="24"/>
          <w:szCs w:val="24"/>
        </w:rPr>
      </w:pPr>
    </w:p>
    <w:p w:rsidR="00F119B4"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Kassaregister enligt ovan lösning kan också användas av flera företag om kassaregistret (</w:t>
      </w:r>
      <w:r w:rsidR="000B2DD9" w:rsidRPr="00422BCF">
        <w:rPr>
          <w:rFonts w:asciiTheme="minorHAnsi" w:eastAsiaTheme="minorHAnsi" w:hAnsiTheme="minorHAnsi" w:cstheme="minorBidi"/>
          <w:sz w:val="24"/>
          <w:szCs w:val="24"/>
        </w:rPr>
        <w:t>ett journalminne</w:t>
      </w:r>
      <w:r w:rsidRPr="00422BCF">
        <w:rPr>
          <w:rFonts w:asciiTheme="minorHAnsi" w:eastAsiaTheme="minorHAnsi" w:hAnsiTheme="minorHAnsi" w:cstheme="minorBidi"/>
          <w:sz w:val="24"/>
          <w:szCs w:val="24"/>
        </w:rPr>
        <w:t xml:space="preserve"> per företag) och buffringsprogrammet kan separera de olika företagens registreringar och att det finns en signeringsmodul per företag som använder sig av kassaregistret.</w:t>
      </w:r>
    </w:p>
    <w:p w:rsidR="00F119B4" w:rsidRPr="00422BCF" w:rsidRDefault="00F119B4" w:rsidP="00572964">
      <w:pPr>
        <w:pStyle w:val="Brdtextmedindrag"/>
        <w:ind w:firstLine="0"/>
        <w:jc w:val="left"/>
        <w:rPr>
          <w:rFonts w:asciiTheme="minorHAnsi" w:eastAsiaTheme="minorHAnsi" w:hAnsiTheme="minorHAnsi" w:cstheme="minorBidi"/>
          <w:sz w:val="24"/>
          <w:szCs w:val="24"/>
        </w:rPr>
      </w:pP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hAnsiTheme="minorHAnsi"/>
          <w:noProof/>
          <w:sz w:val="24"/>
          <w:szCs w:val="24"/>
        </w:rPr>
        <w:t xml:space="preserve">Av </w:t>
      </w:r>
      <w:r w:rsidR="008C754E" w:rsidRPr="00422BCF">
        <w:rPr>
          <w:rFonts w:asciiTheme="minorHAnsi" w:hAnsiTheme="minorHAnsi"/>
          <w:noProof/>
          <w:sz w:val="24"/>
          <w:szCs w:val="24"/>
        </w:rPr>
        <w:t xml:space="preserve">6 kap. 18 § </w:t>
      </w:r>
      <w:r w:rsidRPr="00422BCF">
        <w:rPr>
          <w:rFonts w:asciiTheme="minorHAnsi" w:eastAsiaTheme="minorHAnsi" w:hAnsiTheme="minorHAnsi" w:cstheme="minorBidi"/>
          <w:sz w:val="24"/>
          <w:szCs w:val="24"/>
        </w:rPr>
        <w:t xml:space="preserve">SKVFS </w:t>
      </w:r>
      <w:r w:rsidR="00BE311B" w:rsidRPr="00422BCF">
        <w:rPr>
          <w:rFonts w:asciiTheme="minorHAnsi" w:eastAsiaTheme="minorHAnsi" w:hAnsiTheme="minorHAnsi" w:cstheme="minorBidi"/>
          <w:sz w:val="24"/>
          <w:szCs w:val="24"/>
        </w:rPr>
        <w:t>2014:8</w:t>
      </w:r>
      <w:r w:rsidR="008C754E" w:rsidRPr="00422BCF">
        <w:rPr>
          <w:rFonts w:asciiTheme="minorHAnsi" w:eastAsiaTheme="minorHAnsi" w:hAnsiTheme="minorHAnsi" w:cstheme="minorBidi"/>
          <w:sz w:val="24"/>
          <w:szCs w:val="24"/>
        </w:rPr>
        <w:t xml:space="preserve"> </w:t>
      </w:r>
      <w:r w:rsidRPr="00422BCF">
        <w:rPr>
          <w:rFonts w:asciiTheme="minorHAnsi" w:hAnsiTheme="minorHAnsi"/>
          <w:noProof/>
          <w:sz w:val="24"/>
          <w:szCs w:val="24"/>
        </w:rPr>
        <w:t>framgår att lösningarna i figur 3 och 4 endast får ha en lagrad signe</w:t>
      </w:r>
      <w:r w:rsidRPr="00422BCF">
        <w:rPr>
          <w:rFonts w:asciiTheme="minorHAnsi" w:hAnsiTheme="minorHAnsi"/>
          <w:noProof/>
          <w:sz w:val="24"/>
          <w:szCs w:val="24"/>
        </w:rPr>
        <w:softHyphen/>
        <w:t xml:space="preserve">ringsnyckel per signeringsmodul. </w:t>
      </w:r>
    </w:p>
    <w:p w:rsidR="009D5469" w:rsidRPr="00422BCF" w:rsidRDefault="009D5469" w:rsidP="009D5469">
      <w:pPr>
        <w:pStyle w:val="Normalindrag"/>
        <w:ind w:left="0"/>
      </w:pPr>
    </w:p>
    <w:p w:rsidR="009D5469" w:rsidRPr="00422BCF" w:rsidRDefault="009D5469" w:rsidP="009D5469">
      <w:pPr>
        <w:pStyle w:val="Rubrik4"/>
        <w:ind w:left="1304" w:hanging="1304"/>
        <w:rPr>
          <w:rFonts w:asciiTheme="minorHAnsi" w:hAnsiTheme="minorHAnsi"/>
        </w:rPr>
      </w:pPr>
      <w:r w:rsidRPr="00422BCF">
        <w:rPr>
          <w:rFonts w:asciiTheme="minorHAnsi" w:hAnsiTheme="minorHAnsi"/>
        </w:rPr>
        <w:t>Figur 3</w:t>
      </w:r>
      <w:r w:rsidRPr="00422BCF">
        <w:rPr>
          <w:rFonts w:asciiTheme="minorHAnsi" w:hAnsiTheme="minorHAnsi"/>
        </w:rPr>
        <w:tab/>
      </w:r>
    </w:p>
    <w:p w:rsidR="009D5469" w:rsidRPr="00422BCF" w:rsidRDefault="009D5469" w:rsidP="009D5469">
      <w:pPr>
        <w:pStyle w:val="Brdtextmedindrag"/>
        <w:ind w:firstLine="0"/>
        <w:rPr>
          <w:rFonts w:asciiTheme="minorHAnsi" w:hAnsiTheme="minorHAnsi"/>
          <w:b/>
          <w:bCs/>
          <w:szCs w:val="28"/>
        </w:rPr>
      </w:pPr>
      <w:r w:rsidRPr="00422BCF">
        <w:rPr>
          <w:rFonts w:asciiTheme="minorHAnsi" w:hAnsiTheme="minorHAnsi"/>
          <w:noProof/>
          <w:lang w:eastAsia="sv-SE"/>
        </w:rPr>
        <w:drawing>
          <wp:inline distT="0" distB="0" distL="0" distR="0" wp14:anchorId="07E7F395" wp14:editId="687843AA">
            <wp:extent cx="3648075" cy="2609850"/>
            <wp:effectExtent l="0" t="0" r="9525" b="0"/>
            <wp:docPr id="15" name="Bildobjekt 15" descr="HS5ClipImage_5152bd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5ClipImage_5152bda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8075" cy="2609850"/>
                    </a:xfrm>
                    <a:prstGeom prst="rect">
                      <a:avLst/>
                    </a:prstGeom>
                    <a:noFill/>
                    <a:ln>
                      <a:noFill/>
                    </a:ln>
                  </pic:spPr>
                </pic:pic>
              </a:graphicData>
            </a:graphic>
          </wp:inline>
        </w:drawing>
      </w:r>
    </w:p>
    <w:p w:rsidR="009D5469" w:rsidRPr="00422BCF" w:rsidRDefault="009D5469" w:rsidP="009D5469">
      <w:pPr>
        <w:pStyle w:val="Rubrik4"/>
        <w:ind w:left="1304" w:hanging="1304"/>
        <w:rPr>
          <w:rFonts w:asciiTheme="minorHAnsi" w:hAnsiTheme="minorHAnsi"/>
        </w:rPr>
      </w:pPr>
      <w:r w:rsidRPr="00422BCF">
        <w:rPr>
          <w:rFonts w:asciiTheme="minorHAnsi" w:hAnsiTheme="minorHAnsi"/>
        </w:rPr>
        <w:t xml:space="preserve">Figur 4 </w:t>
      </w:r>
    </w:p>
    <w:p w:rsidR="009D5469" w:rsidRPr="00422BCF" w:rsidRDefault="009D5469" w:rsidP="009D5469">
      <w:pPr>
        <w:pStyle w:val="Rubrik4"/>
        <w:rPr>
          <w:rFonts w:asciiTheme="minorHAnsi" w:hAnsiTheme="minorHAnsi"/>
        </w:rPr>
      </w:pPr>
      <w:r w:rsidRPr="00422BCF">
        <w:rPr>
          <w:rFonts w:asciiTheme="minorHAnsi" w:hAnsiTheme="minorHAnsi"/>
          <w:noProof/>
          <w:lang w:eastAsia="sv-SE"/>
        </w:rPr>
        <w:drawing>
          <wp:inline distT="0" distB="0" distL="0" distR="0" wp14:anchorId="68C8B4DC" wp14:editId="76CF4F89">
            <wp:extent cx="3667125" cy="2552700"/>
            <wp:effectExtent l="0" t="0" r="9525" b="0"/>
            <wp:docPr id="13" name="Bildobjekt 13" descr="HS5ClipImage_51472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5ClipImage_51472a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7125" cy="2552700"/>
                    </a:xfrm>
                    <a:prstGeom prst="rect">
                      <a:avLst/>
                    </a:prstGeom>
                    <a:noFill/>
                    <a:ln>
                      <a:noFill/>
                    </a:ln>
                  </pic:spPr>
                </pic:pic>
              </a:graphicData>
            </a:graphic>
          </wp:inline>
        </w:drawing>
      </w:r>
    </w:p>
    <w:p w:rsidR="009D5469" w:rsidRPr="00422BCF" w:rsidRDefault="009D5469" w:rsidP="009D5469">
      <w:pPr>
        <w:pStyle w:val="Brdtextmedindrag"/>
        <w:ind w:firstLine="0"/>
        <w:rPr>
          <w:rFonts w:asciiTheme="minorHAnsi" w:hAnsiTheme="minorHAnsi"/>
        </w:rPr>
      </w:pPr>
    </w:p>
    <w:p w:rsidR="009D5469" w:rsidRPr="00422BCF" w:rsidRDefault="009D5469" w:rsidP="009D5469">
      <w:pPr>
        <w:pStyle w:val="Brdtextmedindrag"/>
        <w:ind w:firstLine="0"/>
        <w:rPr>
          <w:rFonts w:asciiTheme="minorHAnsi" w:hAnsiTheme="minorHAnsi"/>
          <w:b/>
        </w:rPr>
      </w:pPr>
      <w:r w:rsidRPr="00422BCF">
        <w:rPr>
          <w:rFonts w:asciiTheme="minorHAnsi" w:hAnsiTheme="minorHAnsi"/>
          <w:b/>
        </w:rPr>
        <w:t>Symbolförklaring till Figur 3 och Figur 4</w:t>
      </w:r>
    </w:p>
    <w:tbl>
      <w:tblPr>
        <w:tblW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4767"/>
      </w:tblGrid>
      <w:tr w:rsidR="009D5469" w:rsidRPr="00422BCF" w:rsidTr="00327D2A">
        <w:tc>
          <w:tcPr>
            <w:tcW w:w="1101" w:type="dxa"/>
            <w:shd w:val="clear" w:color="auto" w:fill="auto"/>
          </w:tcPr>
          <w:p w:rsidR="009D5469" w:rsidRPr="00422BCF" w:rsidRDefault="009D5469" w:rsidP="00327D2A">
            <w:pPr>
              <w:spacing w:before="60" w:after="60"/>
              <w:ind w:right="-108"/>
              <w:rPr>
                <w:rFonts w:cs="Times New Roman"/>
                <w:i/>
                <w:noProof/>
                <w:szCs w:val="20"/>
              </w:rPr>
            </w:pPr>
            <w:r w:rsidRPr="00422BCF">
              <w:rPr>
                <w:rFonts w:cs="Times New Roman"/>
                <w:i/>
                <w:noProof/>
                <w:szCs w:val="20"/>
              </w:rPr>
              <w:t>Symbol</w:t>
            </w:r>
          </w:p>
        </w:tc>
        <w:tc>
          <w:tcPr>
            <w:tcW w:w="4767" w:type="dxa"/>
            <w:shd w:val="clear" w:color="auto" w:fill="auto"/>
          </w:tcPr>
          <w:p w:rsidR="009D5469" w:rsidRPr="00422BCF" w:rsidRDefault="009D5469" w:rsidP="00327D2A">
            <w:pPr>
              <w:spacing w:before="60" w:after="60"/>
              <w:rPr>
                <w:rFonts w:cs="Times New Roman"/>
                <w:i/>
                <w:noProof/>
                <w:szCs w:val="20"/>
              </w:rPr>
            </w:pPr>
            <w:r w:rsidRPr="00422BCF">
              <w:rPr>
                <w:rFonts w:cs="Times New Roman"/>
                <w:i/>
                <w:noProof/>
                <w:szCs w:val="20"/>
              </w:rPr>
              <w:t>Förklaring</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mc:AlternateContent>
                <mc:Choice Requires="wps">
                  <w:drawing>
                    <wp:anchor distT="0" distB="0" distL="114300" distR="114300" simplePos="0" relativeHeight="251661312" behindDoc="0" locked="0" layoutInCell="1" allowOverlap="1" wp14:anchorId="0A2B1F07" wp14:editId="3352045E">
                      <wp:simplePos x="0" y="0"/>
                      <wp:positionH relativeFrom="column">
                        <wp:posOffset>40640</wp:posOffset>
                      </wp:positionH>
                      <wp:positionV relativeFrom="paragraph">
                        <wp:posOffset>28414</wp:posOffset>
                      </wp:positionV>
                      <wp:extent cx="306705" cy="165100"/>
                      <wp:effectExtent l="0" t="0" r="17145" b="25400"/>
                      <wp:wrapNone/>
                      <wp:docPr id="34" name="Rektangel 34" descr="Smårutig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 cy="165100"/>
                              </a:xfrm>
                              <a:prstGeom prst="rect">
                                <a:avLst/>
                              </a:prstGeom>
                              <a:pattFill prst="smGrid">
                                <a:fgClr>
                                  <a:srgbClr val="C0C0C0"/>
                                </a:fgClr>
                                <a:bgClr>
                                  <a:srgbClr val="FFFFFF"/>
                                </a:bgClr>
                              </a:pattFill>
                              <a:ln w="317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BFD836" id="Rektangel 34" o:spid="_x0000_s1026" alt="Smårutigt" style="position:absolute;margin-left:3.2pt;margin-top:2.25pt;width:24.15pt;height:13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" fillcolor="silver" strokeweight=".25pt">
                      <v:fill r:id="rId9" o:title="" type="pattern"/>
                    </v:rect>
                  </w:pict>
                </mc:Fallback>
              </mc:AlternateContent>
            </w:r>
            <w:r w:rsidRPr="00422BCF">
              <w:rPr>
                <w:rFonts w:cs="Times New Roman"/>
                <w:noProof/>
                <w:lang w:eastAsia="sv-SE"/>
              </w:rPr>
              <mc:AlternateContent>
                <mc:Choice Requires="wpc">
                  <w:drawing>
                    <wp:inline distT="0" distB="0" distL="0" distR="0" wp14:anchorId="6C7E6628" wp14:editId="48220ED5">
                      <wp:extent cx="114300" cy="114300"/>
                      <wp:effectExtent l="2540" t="0" r="0" b="1270"/>
                      <wp:docPr id="35" name="Arbetsyta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5355DB0F" id="Arbetsyta 35" o:spid="_x0000_s1026" editas="canvas"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">
                      <v:shape id="_x0000_s1027" type="#_x0000_t75" style="position:absolute;width:114300;height:114300;visibility:visible;mso-wrap-style:square">
                        <v:fill o:detectmouseclick="t"/>
                        <v:path o:connecttype="none"/>
                      </v:shape>
                      <w10:anchorlock/>
                    </v:group>
                  </w:pict>
                </mc:Fallback>
              </mc:AlternateConten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Rutmönstret åskådliggör hårdvara</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w:drawing>
                <wp:inline distT="0" distB="0" distL="0" distR="0" wp14:anchorId="5D9FD66C" wp14:editId="57F1CD4B">
                  <wp:extent cx="342900" cy="190500"/>
                  <wp:effectExtent l="0" t="0" r="0" b="0"/>
                  <wp:docPr id="37" name="Bildobjekt 37" descr="HS5ClipImage_508fa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5ClipImage_508faa3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 xml:space="preserve">Anger riktning för kommunikation </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w:drawing>
                <wp:inline distT="0" distB="0" distL="0" distR="0" wp14:anchorId="725D8AD6" wp14:editId="09A436B8">
                  <wp:extent cx="381000" cy="123825"/>
                  <wp:effectExtent l="0" t="0" r="0" b="9525"/>
                  <wp:docPr id="38" name="Bildobjekt 38" descr="HS5ClipImage_508faa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5ClipImage_508faac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123825"/>
                          </a:xfrm>
                          <a:prstGeom prst="rect">
                            <a:avLst/>
                          </a:prstGeom>
                          <a:noFill/>
                          <a:ln>
                            <a:noFill/>
                          </a:ln>
                        </pic:spPr>
                      </pic:pic>
                    </a:graphicData>
                  </a:graphic>
                </wp:inline>
              </w:drawing>
            </w:r>
          </w:p>
        </w:tc>
        <w:tc>
          <w:tcPr>
            <w:tcW w:w="4767" w:type="dxa"/>
            <w:shd w:val="clear" w:color="auto" w:fill="auto"/>
          </w:tcPr>
          <w:p w:rsidR="009D5469" w:rsidRPr="00422BCF" w:rsidRDefault="00F119B4" w:rsidP="00327D2A">
            <w:pPr>
              <w:spacing w:before="40" w:afterLines="40" w:after="96"/>
              <w:rPr>
                <w:rFonts w:cs="Times New Roman"/>
                <w:noProof/>
                <w:szCs w:val="20"/>
              </w:rPr>
            </w:pPr>
            <w:r w:rsidRPr="00422BCF">
              <w:rPr>
                <w:rFonts w:cs="Times New Roman"/>
                <w:noProof/>
                <w:szCs w:val="20"/>
              </w:rPr>
              <w:t>Certifierat kontrollsystem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1</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Fysisk dator</w:t>
            </w:r>
          </w:p>
        </w:tc>
      </w:tr>
      <w:tr w:rsidR="009D5469" w:rsidRPr="00422BCF" w:rsidTr="00327D2A">
        <w:trPr>
          <w:trHeight w:val="279"/>
        </w:trPr>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1b</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Tunn klient</w:t>
            </w:r>
          </w:p>
        </w:tc>
      </w:tr>
      <w:tr w:rsidR="009D5469" w:rsidRPr="00422BCF" w:rsidTr="00327D2A">
        <w:trPr>
          <w:trHeight w:val="279"/>
        </w:trPr>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2</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Kassaregisterprogram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3</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Signeringsmodul som separat hårdvara</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4</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Buffringsprogram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5</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Journalminne</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6</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Kontrollserver</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7</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Serverprogram</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8</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Kontrolldata</w:t>
            </w:r>
          </w:p>
        </w:tc>
      </w:tr>
      <w:tr w:rsidR="009D5469" w:rsidRPr="00422BCF" w:rsidTr="00327D2A">
        <w:tc>
          <w:tcPr>
            <w:tcW w:w="110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 xml:space="preserve">9 </w:t>
            </w:r>
          </w:p>
        </w:tc>
        <w:tc>
          <w:tcPr>
            <w:tcW w:w="4767"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Dator med gemensamt kassaregisterprogram</w:t>
            </w:r>
          </w:p>
        </w:tc>
      </w:tr>
    </w:tbl>
    <w:p w:rsidR="009D5469" w:rsidRPr="00422BCF" w:rsidRDefault="009D5469" w:rsidP="009D5469">
      <w:pPr>
        <w:pStyle w:val="Brdtextmedindrag"/>
        <w:ind w:firstLine="0"/>
        <w:rPr>
          <w:rFonts w:asciiTheme="minorHAnsi" w:hAnsiTheme="minorHAnsi"/>
        </w:rPr>
      </w:pPr>
    </w:p>
    <w:p w:rsidR="009D5469" w:rsidRPr="00422BCF" w:rsidRDefault="009D5469" w:rsidP="009D5469">
      <w:pPr>
        <w:spacing w:line="276" w:lineRule="auto"/>
        <w:rPr>
          <w:rFonts w:eastAsiaTheme="majorEastAsia" w:cstheme="majorBidi"/>
          <w:b/>
          <w:bCs/>
          <w:iCs/>
        </w:rPr>
      </w:pPr>
      <w:r w:rsidRPr="00422BCF">
        <w:br w:type="page"/>
      </w:r>
    </w:p>
    <w:p w:rsidR="009D5469" w:rsidRPr="00422BCF" w:rsidRDefault="00C97832" w:rsidP="00C93FF9">
      <w:pPr>
        <w:pStyle w:val="Brdtextmedindrag"/>
        <w:tabs>
          <w:tab w:val="left" w:pos="851"/>
        </w:tabs>
        <w:spacing w:before="120" w:after="80"/>
        <w:ind w:left="851" w:hanging="851"/>
        <w:jc w:val="left"/>
        <w:rPr>
          <w:rFonts w:asciiTheme="majorHAnsi" w:eastAsiaTheme="majorEastAsia" w:hAnsiTheme="majorHAnsi" w:cstheme="majorBidi"/>
          <w:b/>
          <w:bCs/>
          <w:iCs/>
          <w:sz w:val="22"/>
          <w:szCs w:val="22"/>
        </w:rPr>
      </w:pPr>
      <w:r w:rsidRPr="00422BCF">
        <w:rPr>
          <w:rFonts w:asciiTheme="majorHAnsi" w:eastAsiaTheme="majorEastAsia" w:hAnsiTheme="majorHAnsi" w:cstheme="majorBidi"/>
          <w:b/>
          <w:bCs/>
          <w:iCs/>
          <w:sz w:val="22"/>
          <w:szCs w:val="22"/>
        </w:rPr>
        <w:t>6</w:t>
      </w:r>
      <w:r w:rsidR="009D5469" w:rsidRPr="00422BCF">
        <w:rPr>
          <w:rFonts w:asciiTheme="majorHAnsi" w:eastAsiaTheme="majorEastAsia" w:hAnsiTheme="majorHAnsi" w:cstheme="majorBidi"/>
          <w:b/>
          <w:bCs/>
          <w:iCs/>
          <w:sz w:val="22"/>
          <w:szCs w:val="22"/>
        </w:rPr>
        <w:t>.5</w:t>
      </w:r>
      <w:r w:rsidR="009D5469" w:rsidRPr="00422BCF">
        <w:rPr>
          <w:rFonts w:asciiTheme="majorHAnsi" w:eastAsiaTheme="majorEastAsia" w:hAnsiTheme="majorHAnsi" w:cstheme="majorBidi"/>
          <w:b/>
          <w:bCs/>
          <w:iCs/>
          <w:sz w:val="22"/>
          <w:szCs w:val="22"/>
        </w:rPr>
        <w:tab/>
        <w:t>Kassaregistersystem med dedikerad dator</w:t>
      </w: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I figur 5 åskådliggörs två datorer med kassaregisterprogram och där kontroll</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 xml:space="preserve">systemets buffringsprogram och signeringsmodulsprogram finns på en plomberad dedikerad dator.  Kassaregistrens </w:t>
      </w:r>
      <w:r w:rsidR="000B2DD9" w:rsidRPr="00422BCF">
        <w:rPr>
          <w:rFonts w:asciiTheme="minorHAnsi" w:eastAsiaTheme="minorHAnsi" w:hAnsiTheme="minorHAnsi" w:cstheme="minorBidi"/>
          <w:sz w:val="24"/>
          <w:szCs w:val="24"/>
        </w:rPr>
        <w:t xml:space="preserve">journalminnen </w:t>
      </w:r>
      <w:r w:rsidRPr="00422BCF">
        <w:rPr>
          <w:rFonts w:asciiTheme="minorHAnsi" w:eastAsiaTheme="minorHAnsi" w:hAnsiTheme="minorHAnsi" w:cstheme="minorBidi"/>
          <w:sz w:val="24"/>
          <w:szCs w:val="24"/>
        </w:rPr>
        <w:t xml:space="preserve">lagras på en separat dator. Datorerna med kassaregisterprogram och den dedikerade datorn ska finnas i samma lokal. </w:t>
      </w:r>
    </w:p>
    <w:p w:rsidR="009D5469" w:rsidRPr="00422BCF" w:rsidRDefault="009D5469" w:rsidP="00572964">
      <w:pPr>
        <w:pStyle w:val="Brdtextmedindrag"/>
        <w:ind w:firstLine="0"/>
        <w:jc w:val="left"/>
        <w:rPr>
          <w:rFonts w:asciiTheme="minorHAnsi" w:eastAsiaTheme="minorHAnsi" w:hAnsiTheme="minorHAnsi" w:cstheme="minorBidi"/>
          <w:sz w:val="24"/>
          <w:szCs w:val="24"/>
        </w:rPr>
      </w:pP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I figur 6 åskådliggörs samma exempel som i figur 5 med skillnaden</w:t>
      </w:r>
      <w:r w:rsidR="00572964" w:rsidRPr="00422BCF">
        <w:rPr>
          <w:rFonts w:asciiTheme="minorHAnsi" w:eastAsiaTheme="minorHAnsi" w:hAnsiTheme="minorHAnsi" w:cstheme="minorBidi"/>
          <w:sz w:val="24"/>
          <w:szCs w:val="24"/>
        </w:rPr>
        <w:t xml:space="preserve"> </w:t>
      </w:r>
      <w:r w:rsidRPr="00422BCF">
        <w:rPr>
          <w:rFonts w:asciiTheme="minorHAnsi" w:eastAsiaTheme="minorHAnsi" w:hAnsiTheme="minorHAnsi" w:cstheme="minorBidi"/>
          <w:sz w:val="24"/>
          <w:szCs w:val="24"/>
        </w:rPr>
        <w:t>att kassa</w:t>
      </w:r>
      <w:r w:rsidR="008C754E"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register</w:t>
      </w:r>
      <w:r w:rsidR="008C754E"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 xml:space="preserve">programvaran är gemensam och finns på samma dator som </w:t>
      </w:r>
      <w:r w:rsidR="000B2DD9" w:rsidRPr="00422BCF">
        <w:rPr>
          <w:rFonts w:asciiTheme="minorHAnsi" w:eastAsiaTheme="minorHAnsi" w:hAnsiTheme="minorHAnsi" w:cstheme="minorBidi"/>
          <w:sz w:val="24"/>
          <w:szCs w:val="24"/>
        </w:rPr>
        <w:t>journalminnet</w:t>
      </w:r>
      <w:r w:rsidRPr="00422BCF">
        <w:rPr>
          <w:rFonts w:asciiTheme="minorHAnsi" w:eastAsiaTheme="minorHAnsi" w:hAnsiTheme="minorHAnsi" w:cstheme="minorBidi"/>
          <w:sz w:val="24"/>
          <w:szCs w:val="24"/>
        </w:rPr>
        <w:t>. Registreringsenheterna utgörs i detta fall av tunna klienter som arbetar mot den gemensamma kassaregister</w:t>
      </w:r>
      <w:r w:rsidRPr="00422BCF">
        <w:rPr>
          <w:rFonts w:asciiTheme="minorHAnsi" w:eastAsiaTheme="minorHAnsi" w:hAnsiTheme="minorHAnsi" w:cstheme="minorBidi"/>
          <w:sz w:val="24"/>
          <w:szCs w:val="24"/>
        </w:rPr>
        <w:softHyphen/>
        <w:t>program</w:t>
      </w:r>
      <w:r w:rsidRPr="00422BCF">
        <w:rPr>
          <w:rFonts w:asciiTheme="minorHAnsi" w:eastAsiaTheme="minorHAnsi" w:hAnsiTheme="minorHAnsi" w:cstheme="minorBidi"/>
          <w:sz w:val="24"/>
          <w:szCs w:val="24"/>
        </w:rPr>
        <w:softHyphen/>
        <w:t>varan.</w:t>
      </w:r>
    </w:p>
    <w:p w:rsidR="009D5469" w:rsidRPr="00422BCF" w:rsidRDefault="009D5469" w:rsidP="00572964">
      <w:pPr>
        <w:pStyle w:val="Brdtextmedindrag"/>
        <w:tabs>
          <w:tab w:val="left" w:pos="3675"/>
        </w:tabs>
        <w:ind w:firstLine="0"/>
        <w:jc w:val="left"/>
        <w:rPr>
          <w:rFonts w:asciiTheme="minorHAnsi" w:eastAsiaTheme="minorHAnsi" w:hAnsiTheme="minorHAnsi" w:cstheme="minorBidi"/>
          <w:sz w:val="24"/>
          <w:szCs w:val="24"/>
        </w:rPr>
      </w:pP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Avsikten med detta exempel är att visa hur man kan använda sig av flera kassa</w:t>
      </w:r>
      <w:r w:rsidR="008C754E"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 xml:space="preserve">register i nätverk med en gemensam lagringslösning för </w:t>
      </w:r>
      <w:r w:rsidR="000B2DD9" w:rsidRPr="00422BCF">
        <w:rPr>
          <w:rFonts w:asciiTheme="minorHAnsi" w:eastAsiaTheme="minorHAnsi" w:hAnsiTheme="minorHAnsi" w:cstheme="minorBidi"/>
          <w:sz w:val="24"/>
          <w:szCs w:val="24"/>
        </w:rPr>
        <w:t>journalminnet</w:t>
      </w:r>
      <w:r w:rsidRPr="00422BCF">
        <w:rPr>
          <w:rFonts w:asciiTheme="minorHAnsi" w:eastAsiaTheme="minorHAnsi" w:hAnsiTheme="minorHAnsi" w:cstheme="minorBidi"/>
          <w:sz w:val="24"/>
          <w:szCs w:val="24"/>
        </w:rPr>
        <w:t xml:space="preserve"> på en dator. Buffringsprogram och signeringsmoduls</w:t>
      </w:r>
      <w:r w:rsidRPr="00422BCF">
        <w:rPr>
          <w:rFonts w:asciiTheme="minorHAnsi" w:eastAsiaTheme="minorHAnsi" w:hAnsiTheme="minorHAnsi" w:cstheme="minorBidi"/>
          <w:sz w:val="24"/>
          <w:szCs w:val="24"/>
        </w:rPr>
        <w:softHyphen/>
        <w:t>programmet finns på en dedikerad dator. Detta innebär att man slipper ha en signeringsmodul på separat hårdvara för varje registreringsenhet.</w:t>
      </w:r>
    </w:p>
    <w:p w:rsidR="009D5469" w:rsidRPr="00422BCF" w:rsidRDefault="009D5469" w:rsidP="00572964">
      <w:pPr>
        <w:pStyle w:val="Brdtextmedindrag"/>
        <w:ind w:firstLine="0"/>
        <w:jc w:val="left"/>
        <w:rPr>
          <w:rFonts w:asciiTheme="minorHAnsi" w:eastAsiaTheme="minorHAnsi" w:hAnsiTheme="minorHAnsi" w:cstheme="minorBidi"/>
          <w:sz w:val="24"/>
          <w:szCs w:val="24"/>
        </w:rPr>
      </w:pP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eastAsiaTheme="minorHAnsi" w:hAnsiTheme="minorHAnsi" w:cstheme="minorBidi"/>
          <w:sz w:val="24"/>
          <w:szCs w:val="24"/>
        </w:rPr>
        <w:t>Även i detta exempel kan lösningen användas av flera företag om registrerings</w:t>
      </w:r>
      <w:r w:rsidR="00572964" w:rsidRPr="00422BCF">
        <w:rPr>
          <w:rFonts w:asciiTheme="minorHAnsi" w:eastAsiaTheme="minorHAnsi" w:hAnsiTheme="minorHAnsi" w:cstheme="minorBidi"/>
          <w:sz w:val="24"/>
          <w:szCs w:val="24"/>
        </w:rPr>
        <w:softHyphen/>
      </w:r>
      <w:r w:rsidRPr="00422BCF">
        <w:rPr>
          <w:rFonts w:asciiTheme="minorHAnsi" w:eastAsiaTheme="minorHAnsi" w:hAnsiTheme="minorHAnsi" w:cstheme="minorBidi"/>
          <w:sz w:val="24"/>
          <w:szCs w:val="24"/>
        </w:rPr>
        <w:t>enheten (</w:t>
      </w:r>
      <w:r w:rsidR="000B2DD9" w:rsidRPr="00422BCF">
        <w:rPr>
          <w:rFonts w:asciiTheme="minorHAnsi" w:eastAsiaTheme="minorHAnsi" w:hAnsiTheme="minorHAnsi" w:cstheme="minorBidi"/>
          <w:sz w:val="24"/>
          <w:szCs w:val="24"/>
        </w:rPr>
        <w:t xml:space="preserve">ett journalminne </w:t>
      </w:r>
      <w:r w:rsidRPr="00422BCF">
        <w:rPr>
          <w:rFonts w:asciiTheme="minorHAnsi" w:eastAsiaTheme="minorHAnsi" w:hAnsiTheme="minorHAnsi" w:cstheme="minorBidi"/>
          <w:sz w:val="24"/>
          <w:szCs w:val="24"/>
        </w:rPr>
        <w:t xml:space="preserve">per företag) och </w:t>
      </w:r>
      <w:r w:rsidR="008C754E" w:rsidRPr="00422BCF">
        <w:rPr>
          <w:rFonts w:asciiTheme="minorHAnsi" w:eastAsiaTheme="minorHAnsi" w:hAnsiTheme="minorHAnsi"/>
          <w:sz w:val="24"/>
          <w:szCs w:val="24"/>
        </w:rPr>
        <w:t>buffrings</w:t>
      </w:r>
      <w:r w:rsidRPr="00422BCF">
        <w:rPr>
          <w:rFonts w:asciiTheme="minorHAnsi" w:eastAsiaTheme="minorHAnsi" w:hAnsiTheme="minorHAnsi"/>
          <w:sz w:val="24"/>
          <w:szCs w:val="24"/>
        </w:rPr>
        <w:t>programmet</w:t>
      </w:r>
      <w:r w:rsidRPr="00422BCF">
        <w:rPr>
          <w:rFonts w:asciiTheme="minorHAnsi" w:eastAsiaTheme="minorHAnsi" w:hAnsiTheme="minorHAnsi" w:cstheme="minorBidi"/>
          <w:sz w:val="24"/>
          <w:szCs w:val="24"/>
        </w:rPr>
        <w:t xml:space="preserve"> kan separera de olika företagens registreringar. Signe</w:t>
      </w:r>
      <w:r w:rsidRPr="00422BCF">
        <w:rPr>
          <w:rFonts w:asciiTheme="minorHAnsi" w:eastAsiaTheme="minorHAnsi" w:hAnsiTheme="minorHAnsi" w:cstheme="minorBidi"/>
          <w:sz w:val="24"/>
          <w:szCs w:val="24"/>
        </w:rPr>
        <w:softHyphen/>
        <w:t>rings</w:t>
      </w:r>
      <w:r w:rsidRPr="00422BCF">
        <w:rPr>
          <w:rFonts w:asciiTheme="minorHAnsi" w:eastAsiaTheme="minorHAnsi" w:hAnsiTheme="minorHAnsi" w:cstheme="minorBidi"/>
          <w:sz w:val="24"/>
          <w:szCs w:val="24"/>
        </w:rPr>
        <w:softHyphen/>
        <w:t>modulsprogrammet ska använda sig av separata signerings</w:t>
      </w:r>
      <w:r w:rsidRPr="00422BCF">
        <w:rPr>
          <w:rFonts w:asciiTheme="minorHAnsi" w:eastAsiaTheme="minorHAnsi" w:hAnsiTheme="minorHAnsi" w:cstheme="minorBidi"/>
          <w:sz w:val="24"/>
          <w:szCs w:val="24"/>
        </w:rPr>
        <w:softHyphen/>
        <w:t>nycklar för varje kassaregisternummer.</w:t>
      </w:r>
    </w:p>
    <w:p w:rsidR="009D5469" w:rsidRPr="00422BCF" w:rsidRDefault="009D5469" w:rsidP="00572964">
      <w:pPr>
        <w:pStyle w:val="Brdtextmedindrag"/>
        <w:ind w:firstLine="0"/>
        <w:jc w:val="left"/>
        <w:rPr>
          <w:rFonts w:asciiTheme="minorHAnsi" w:eastAsiaTheme="minorHAnsi" w:hAnsiTheme="minorHAnsi" w:cstheme="minorBidi"/>
          <w:sz w:val="24"/>
          <w:szCs w:val="24"/>
        </w:rPr>
      </w:pPr>
    </w:p>
    <w:p w:rsidR="009D5469" w:rsidRPr="00422BCF" w:rsidRDefault="009D5469" w:rsidP="00572964">
      <w:pPr>
        <w:pStyle w:val="Brdtextmedindrag"/>
        <w:ind w:firstLine="0"/>
        <w:jc w:val="left"/>
        <w:rPr>
          <w:rFonts w:asciiTheme="minorHAnsi" w:eastAsiaTheme="minorHAnsi" w:hAnsiTheme="minorHAnsi" w:cstheme="minorBidi"/>
          <w:sz w:val="24"/>
          <w:szCs w:val="24"/>
        </w:rPr>
      </w:pPr>
      <w:r w:rsidRPr="00422BCF">
        <w:rPr>
          <w:rFonts w:asciiTheme="minorHAnsi" w:hAnsiTheme="minorHAnsi"/>
          <w:noProof/>
          <w:sz w:val="24"/>
          <w:szCs w:val="24"/>
        </w:rPr>
        <w:t xml:space="preserve">Av </w:t>
      </w:r>
      <w:r w:rsidR="008C754E" w:rsidRPr="00422BCF">
        <w:rPr>
          <w:rFonts w:asciiTheme="minorHAnsi" w:hAnsiTheme="minorHAnsi"/>
          <w:noProof/>
          <w:sz w:val="24"/>
          <w:szCs w:val="24"/>
        </w:rPr>
        <w:t xml:space="preserve">6 kap. 18 § </w:t>
      </w:r>
      <w:r w:rsidRPr="00422BCF">
        <w:rPr>
          <w:rFonts w:asciiTheme="minorHAnsi" w:hAnsiTheme="minorHAnsi"/>
          <w:noProof/>
          <w:sz w:val="24"/>
          <w:szCs w:val="24"/>
        </w:rPr>
        <w:t xml:space="preserve">SKVFS </w:t>
      </w:r>
      <w:r w:rsidR="00BE311B" w:rsidRPr="00422BCF">
        <w:rPr>
          <w:rFonts w:asciiTheme="minorHAnsi" w:hAnsiTheme="minorHAnsi"/>
          <w:noProof/>
          <w:sz w:val="24"/>
          <w:szCs w:val="24"/>
        </w:rPr>
        <w:t>2014:8</w:t>
      </w:r>
      <w:r w:rsidR="008C754E" w:rsidRPr="00422BCF">
        <w:rPr>
          <w:rFonts w:asciiTheme="minorHAnsi" w:hAnsiTheme="minorHAnsi"/>
          <w:noProof/>
          <w:sz w:val="24"/>
          <w:szCs w:val="24"/>
        </w:rPr>
        <w:t xml:space="preserve"> </w:t>
      </w:r>
      <w:r w:rsidRPr="00422BCF">
        <w:rPr>
          <w:rFonts w:asciiTheme="minorHAnsi" w:hAnsiTheme="minorHAnsi"/>
          <w:noProof/>
          <w:sz w:val="24"/>
          <w:szCs w:val="24"/>
        </w:rPr>
        <w:t>framgår att en dedikerad dator får ha en eller flera lagrade signe</w:t>
      </w:r>
      <w:r w:rsidRPr="00422BCF">
        <w:rPr>
          <w:rFonts w:asciiTheme="minorHAnsi" w:hAnsiTheme="minorHAnsi"/>
          <w:noProof/>
          <w:sz w:val="24"/>
          <w:szCs w:val="24"/>
        </w:rPr>
        <w:softHyphen/>
        <w:t>ringsnycklar.</w:t>
      </w:r>
    </w:p>
    <w:p w:rsidR="009D5469" w:rsidRPr="00422BCF" w:rsidRDefault="009D5469" w:rsidP="009D5469">
      <w:pPr>
        <w:pStyle w:val="Normalindrag"/>
        <w:ind w:left="0"/>
      </w:pPr>
    </w:p>
    <w:p w:rsidR="009D5469" w:rsidRPr="00422BCF" w:rsidRDefault="009D5469" w:rsidP="009D5469">
      <w:pPr>
        <w:pStyle w:val="Rubrik4"/>
        <w:rPr>
          <w:rFonts w:asciiTheme="minorHAnsi" w:hAnsiTheme="minorHAnsi"/>
        </w:rPr>
      </w:pPr>
      <w:r w:rsidRPr="00422BCF">
        <w:rPr>
          <w:rFonts w:asciiTheme="minorHAnsi" w:hAnsiTheme="minorHAnsi"/>
        </w:rPr>
        <w:t>Figur 5</w:t>
      </w:r>
      <w:r w:rsidRPr="00422BCF">
        <w:rPr>
          <w:rFonts w:asciiTheme="minorHAnsi" w:hAnsiTheme="minorHAnsi"/>
        </w:rPr>
        <w:tab/>
        <w:t xml:space="preserve"> </w:t>
      </w:r>
    </w:p>
    <w:p w:rsidR="009D5469" w:rsidRPr="00422BCF" w:rsidRDefault="009D5469" w:rsidP="009D5469">
      <w:pPr>
        <w:pStyle w:val="Brdtextmedindrag"/>
        <w:ind w:firstLine="0"/>
        <w:rPr>
          <w:rFonts w:asciiTheme="minorHAnsi" w:hAnsiTheme="minorHAnsi"/>
        </w:rPr>
      </w:pPr>
      <w:r w:rsidRPr="00422BCF">
        <w:rPr>
          <w:rFonts w:asciiTheme="minorHAnsi" w:hAnsiTheme="minorHAnsi"/>
          <w:noProof/>
          <w:lang w:eastAsia="sv-SE"/>
        </w:rPr>
        <w:drawing>
          <wp:inline distT="0" distB="0" distL="0" distR="0" wp14:anchorId="7BD3F7CC" wp14:editId="0DD64DD7">
            <wp:extent cx="3667125" cy="2581275"/>
            <wp:effectExtent l="0" t="0" r="9525" b="9525"/>
            <wp:docPr id="14" name="Bildobjekt 14" descr="HS5ClipImage_514729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5ClipImage_514729a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125" cy="2581275"/>
                    </a:xfrm>
                    <a:prstGeom prst="rect">
                      <a:avLst/>
                    </a:prstGeom>
                    <a:noFill/>
                    <a:ln>
                      <a:noFill/>
                    </a:ln>
                  </pic:spPr>
                </pic:pic>
              </a:graphicData>
            </a:graphic>
          </wp:inline>
        </w:drawing>
      </w:r>
    </w:p>
    <w:p w:rsidR="009D5469" w:rsidRPr="00422BCF" w:rsidRDefault="009D5469" w:rsidP="009D5469">
      <w:pPr>
        <w:pStyle w:val="Rubrik4"/>
        <w:tabs>
          <w:tab w:val="left" w:pos="1260"/>
        </w:tabs>
        <w:rPr>
          <w:rFonts w:asciiTheme="minorHAnsi" w:hAnsiTheme="minorHAnsi"/>
        </w:rPr>
      </w:pPr>
      <w:r w:rsidRPr="00422BCF">
        <w:rPr>
          <w:rFonts w:asciiTheme="minorHAnsi" w:hAnsiTheme="minorHAnsi"/>
        </w:rPr>
        <w:br w:type="page"/>
        <w:t>Figur 6</w:t>
      </w:r>
    </w:p>
    <w:p w:rsidR="009D5469" w:rsidRPr="00422BCF" w:rsidRDefault="009D5469" w:rsidP="00F119B4">
      <w:pPr>
        <w:pStyle w:val="Brdtextmedindrag"/>
        <w:ind w:firstLine="0"/>
        <w:rPr>
          <w:rFonts w:asciiTheme="minorHAnsi" w:hAnsiTheme="minorHAnsi"/>
        </w:rPr>
      </w:pPr>
      <w:r w:rsidRPr="00422BCF">
        <w:rPr>
          <w:rFonts w:asciiTheme="minorHAnsi" w:hAnsiTheme="minorHAnsi"/>
          <w:noProof/>
          <w:lang w:eastAsia="sv-SE"/>
        </w:rPr>
        <w:drawing>
          <wp:inline distT="0" distB="0" distL="0" distR="0" wp14:anchorId="7174E6D4" wp14:editId="2CC835EC">
            <wp:extent cx="3657600" cy="2562225"/>
            <wp:effectExtent l="0" t="0" r="0" b="9525"/>
            <wp:docPr id="12" name="Bildobjekt 12" descr="HS5ClipImage_51472a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5ClipImage_51472a7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61878" cy="2565222"/>
                    </a:xfrm>
                    <a:prstGeom prst="rect">
                      <a:avLst/>
                    </a:prstGeom>
                    <a:noFill/>
                    <a:ln>
                      <a:noFill/>
                    </a:ln>
                  </pic:spPr>
                </pic:pic>
              </a:graphicData>
            </a:graphic>
          </wp:inline>
        </w:drawing>
      </w:r>
    </w:p>
    <w:p w:rsidR="00F119B4" w:rsidRPr="00422BCF" w:rsidRDefault="00F119B4" w:rsidP="00F119B4">
      <w:pPr>
        <w:pStyle w:val="Brdtextmedindrag"/>
        <w:ind w:firstLine="0"/>
        <w:rPr>
          <w:rFonts w:asciiTheme="minorHAnsi" w:hAnsiTheme="minorHAnsi"/>
        </w:rPr>
      </w:pPr>
    </w:p>
    <w:p w:rsidR="009D5469" w:rsidRPr="00422BCF" w:rsidRDefault="009D5469" w:rsidP="009D5469">
      <w:pPr>
        <w:pStyle w:val="Brdtextmedindrag"/>
        <w:ind w:firstLine="0"/>
        <w:rPr>
          <w:rFonts w:asciiTheme="minorHAnsi" w:hAnsiTheme="minorHAnsi"/>
          <w:b/>
        </w:rPr>
      </w:pPr>
      <w:r w:rsidRPr="00422BCF">
        <w:rPr>
          <w:rFonts w:asciiTheme="minorHAnsi" w:hAnsiTheme="minorHAnsi"/>
          <w:b/>
        </w:rPr>
        <w:t>Symbolförklaring till Figur 5 och Figur 6</w:t>
      </w: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
        <w:gridCol w:w="5581"/>
      </w:tblGrid>
      <w:tr w:rsidR="009D5469" w:rsidRPr="00422BCF" w:rsidTr="00F119B4">
        <w:trPr>
          <w:trHeight w:val="193"/>
        </w:trPr>
        <w:tc>
          <w:tcPr>
            <w:tcW w:w="906" w:type="dxa"/>
            <w:shd w:val="clear" w:color="auto" w:fill="auto"/>
          </w:tcPr>
          <w:p w:rsidR="009D5469" w:rsidRPr="00422BCF" w:rsidRDefault="009D5469" w:rsidP="00327D2A">
            <w:pPr>
              <w:spacing w:before="60" w:after="60"/>
              <w:ind w:right="-108"/>
              <w:rPr>
                <w:rFonts w:cs="Times New Roman"/>
                <w:i/>
                <w:noProof/>
                <w:szCs w:val="20"/>
              </w:rPr>
            </w:pPr>
            <w:r w:rsidRPr="00422BCF">
              <w:rPr>
                <w:rFonts w:cs="Times New Roman"/>
                <w:i/>
                <w:noProof/>
                <w:szCs w:val="20"/>
              </w:rPr>
              <w:t>Symbol</w:t>
            </w:r>
          </w:p>
        </w:tc>
        <w:tc>
          <w:tcPr>
            <w:tcW w:w="5581" w:type="dxa"/>
            <w:shd w:val="clear" w:color="auto" w:fill="auto"/>
          </w:tcPr>
          <w:p w:rsidR="009D5469" w:rsidRPr="00422BCF" w:rsidRDefault="009D5469" w:rsidP="00327D2A">
            <w:pPr>
              <w:spacing w:before="60" w:after="60"/>
              <w:rPr>
                <w:rFonts w:cs="Times New Roman"/>
                <w:i/>
                <w:noProof/>
                <w:szCs w:val="20"/>
              </w:rPr>
            </w:pPr>
            <w:r w:rsidRPr="00422BCF">
              <w:rPr>
                <w:rFonts w:cs="Times New Roman"/>
                <w:i/>
                <w:noProof/>
                <w:szCs w:val="20"/>
              </w:rPr>
              <w:t>Förklaring</w:t>
            </w:r>
          </w:p>
        </w:tc>
      </w:tr>
      <w:tr w:rsidR="009D5469" w:rsidRPr="00422BCF" w:rsidTr="00F119B4">
        <w:trPr>
          <w:trHeight w:val="206"/>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mc:AlternateContent>
                <mc:Choice Requires="wps">
                  <w:drawing>
                    <wp:anchor distT="0" distB="0" distL="114300" distR="114300" simplePos="0" relativeHeight="251662336" behindDoc="0" locked="0" layoutInCell="1" allowOverlap="1" wp14:anchorId="17C96F96" wp14:editId="25CA8098">
                      <wp:simplePos x="0" y="0"/>
                      <wp:positionH relativeFrom="column">
                        <wp:posOffset>19685</wp:posOffset>
                      </wp:positionH>
                      <wp:positionV relativeFrom="paragraph">
                        <wp:posOffset>28414</wp:posOffset>
                      </wp:positionV>
                      <wp:extent cx="306705" cy="165100"/>
                      <wp:effectExtent l="0" t="0" r="17145" b="25400"/>
                      <wp:wrapNone/>
                      <wp:docPr id="20" name="Rektangel 20" descr="Smårutig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 cy="165100"/>
                              </a:xfrm>
                              <a:prstGeom prst="rect">
                                <a:avLst/>
                              </a:prstGeom>
                              <a:pattFill prst="smGrid">
                                <a:fgClr>
                                  <a:srgbClr val="C0C0C0"/>
                                </a:fgClr>
                                <a:bgClr>
                                  <a:srgbClr val="FFFFFF"/>
                                </a:bgClr>
                              </a:pattFill>
                              <a:ln w="317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46CD75" id="Rektangel 20" o:spid="_x0000_s1026" alt="Smårutigt" style="position:absolute;margin-left:1.55pt;margin-top:2.25pt;width:24.15pt;height:13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" fillcolor="silver" strokeweight=".25pt">
                      <v:fill r:id="rId9" o:title="" type="pattern"/>
                    </v:rect>
                  </w:pict>
                </mc:Fallback>
              </mc:AlternateContent>
            </w:r>
            <w:r w:rsidRPr="00422BCF">
              <w:rPr>
                <w:rFonts w:cs="Times New Roman"/>
                <w:noProof/>
                <w:lang w:eastAsia="sv-SE"/>
              </w:rPr>
              <mc:AlternateContent>
                <mc:Choice Requires="wpc">
                  <w:drawing>
                    <wp:inline distT="0" distB="0" distL="0" distR="0" wp14:anchorId="64B41C69" wp14:editId="6CB2D623">
                      <wp:extent cx="114300" cy="114300"/>
                      <wp:effectExtent l="2540" t="0" r="0" b="1270"/>
                      <wp:docPr id="21" name="Arbetsyta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620CF831" id="Arbetsyta 21" o:spid="_x0000_s1026" editas="canvas"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">
                      <v:shape id="_x0000_s1027" type="#_x0000_t75" style="position:absolute;width:114300;height:114300;visibility:visible;mso-wrap-style:square">
                        <v:fill o:detectmouseclick="t"/>
                        <v:path o:connecttype="none"/>
                      </v:shape>
                      <w10:anchorlock/>
                    </v:group>
                  </w:pict>
                </mc:Fallback>
              </mc:AlternateConten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Rutmönstret åskådliggör hårdvara</w:t>
            </w:r>
          </w:p>
        </w:tc>
      </w:tr>
      <w:tr w:rsidR="009D5469" w:rsidRPr="00422BCF" w:rsidTr="00F119B4">
        <w:trPr>
          <w:trHeight w:val="289"/>
        </w:trPr>
        <w:tc>
          <w:tcPr>
            <w:tcW w:w="906" w:type="dxa"/>
            <w:shd w:val="clear" w:color="auto" w:fill="auto"/>
          </w:tcPr>
          <w:p w:rsidR="009D5469" w:rsidRPr="00422BCF" w:rsidRDefault="009D5469" w:rsidP="00327D2A">
            <w:pPr>
              <w:spacing w:before="40" w:afterLines="40" w:after="96"/>
              <w:rPr>
                <w:rFonts w:cs="Times New Roman"/>
                <w:noProof/>
              </w:rPr>
            </w:pPr>
            <w:r w:rsidRPr="00422BCF">
              <w:rPr>
                <w:rFonts w:cs="Times New Roman"/>
                <w:noProof/>
                <w:lang w:eastAsia="sv-SE"/>
              </w:rPr>
              <w:drawing>
                <wp:inline distT="0" distB="0" distL="0" distR="0" wp14:anchorId="23CDEF6F" wp14:editId="2E672C66">
                  <wp:extent cx="342900" cy="238125"/>
                  <wp:effectExtent l="0" t="0" r="0" b="9525"/>
                  <wp:docPr id="23" name="Bildobjekt 23" descr="HS5ClipImage_515173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5ClipImage_5151731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sidRPr="00422BCF">
              <w:rPr>
                <w:rFonts w:cs="Times New Roman"/>
                <w:noProof/>
              </w:rPr>
              <w:t xml:space="preserve"> </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 xml:space="preserve">Lutande linjer åskådliggör virtuell dator </w:t>
            </w:r>
          </w:p>
        </w:tc>
      </w:tr>
      <w:tr w:rsidR="009D5469" w:rsidRPr="00422BCF" w:rsidTr="00F119B4">
        <w:trPr>
          <w:trHeight w:val="245"/>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w:drawing>
                <wp:inline distT="0" distB="0" distL="0" distR="0" wp14:anchorId="471F0BF0" wp14:editId="0D19C996">
                  <wp:extent cx="342900" cy="190500"/>
                  <wp:effectExtent l="0" t="0" r="0" b="0"/>
                  <wp:docPr id="24" name="Bildobjekt 24" descr="HS5ClipImage_508fa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5ClipImage_508faa3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Anger riktning för kommunikation</w:t>
            </w:r>
          </w:p>
        </w:tc>
      </w:tr>
      <w:tr w:rsidR="009D5469" w:rsidRPr="00422BCF" w:rsidTr="00F119B4">
        <w:trPr>
          <w:trHeight w:val="198"/>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lang w:eastAsia="sv-SE"/>
              </w:rPr>
              <w:drawing>
                <wp:inline distT="0" distB="0" distL="0" distR="0" wp14:anchorId="31573957" wp14:editId="7A3F7AC5">
                  <wp:extent cx="381000" cy="123825"/>
                  <wp:effectExtent l="0" t="0" r="0" b="9525"/>
                  <wp:docPr id="26" name="Bildobjekt 26" descr="HS5ClipImage_508faa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5ClipImage_508faac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123825"/>
                          </a:xfrm>
                          <a:prstGeom prst="rect">
                            <a:avLst/>
                          </a:prstGeom>
                          <a:noFill/>
                          <a:ln>
                            <a:noFill/>
                          </a:ln>
                        </pic:spPr>
                      </pic:pic>
                    </a:graphicData>
                  </a:graphic>
                </wp:inline>
              </w:drawing>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Certifierat kontrollsystem</w:t>
            </w:r>
          </w:p>
        </w:tc>
      </w:tr>
      <w:tr w:rsidR="009D5469" w:rsidRPr="00422BCF" w:rsidTr="00F119B4">
        <w:trPr>
          <w:trHeight w:val="206"/>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1</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Fysisk dator</w:t>
            </w:r>
          </w:p>
        </w:tc>
      </w:tr>
      <w:tr w:rsidR="009D5469" w:rsidRPr="00422BCF" w:rsidTr="00F119B4">
        <w:trPr>
          <w:trHeight w:val="206"/>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1 b</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Tunn klient</w:t>
            </w:r>
          </w:p>
        </w:tc>
      </w:tr>
      <w:tr w:rsidR="009D5469" w:rsidRPr="00422BCF" w:rsidTr="00F119B4">
        <w:trPr>
          <w:trHeight w:val="198"/>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1 c</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Dedikerad dator</w:t>
            </w:r>
          </w:p>
        </w:tc>
      </w:tr>
      <w:tr w:rsidR="009D5469" w:rsidRPr="00422BCF" w:rsidTr="00F119B4">
        <w:trPr>
          <w:trHeight w:val="155"/>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2</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Kassaregisterprogram</w:t>
            </w:r>
          </w:p>
        </w:tc>
      </w:tr>
      <w:tr w:rsidR="009D5469" w:rsidRPr="00422BCF" w:rsidTr="00F119B4">
        <w:trPr>
          <w:trHeight w:val="206"/>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3 b</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 xml:space="preserve">Signeringsmodul som programvara i en dedikerad dator </w:t>
            </w:r>
          </w:p>
        </w:tc>
      </w:tr>
      <w:tr w:rsidR="009D5469" w:rsidRPr="00422BCF" w:rsidTr="00F119B4">
        <w:trPr>
          <w:trHeight w:val="198"/>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4</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Buffringsprogram</w:t>
            </w:r>
          </w:p>
        </w:tc>
      </w:tr>
      <w:tr w:rsidR="009D5469" w:rsidRPr="00422BCF" w:rsidTr="00F119B4">
        <w:trPr>
          <w:trHeight w:val="206"/>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5</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Journalminne</w:t>
            </w:r>
          </w:p>
        </w:tc>
      </w:tr>
      <w:tr w:rsidR="009D5469" w:rsidRPr="00422BCF" w:rsidTr="00F119B4">
        <w:trPr>
          <w:trHeight w:val="206"/>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6</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Kontrollserver</w:t>
            </w:r>
          </w:p>
        </w:tc>
      </w:tr>
      <w:tr w:rsidR="009D5469" w:rsidRPr="00422BCF" w:rsidTr="00F119B4">
        <w:trPr>
          <w:trHeight w:val="198"/>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7</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Serverprogram</w:t>
            </w:r>
          </w:p>
        </w:tc>
      </w:tr>
      <w:tr w:rsidR="009D5469" w:rsidRPr="00422BCF" w:rsidTr="00F119B4">
        <w:trPr>
          <w:trHeight w:val="206"/>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8</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Kontrolldata</w:t>
            </w:r>
          </w:p>
        </w:tc>
      </w:tr>
      <w:tr w:rsidR="009D5469" w:rsidRPr="00422BCF" w:rsidTr="00F119B4">
        <w:trPr>
          <w:trHeight w:val="37"/>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 xml:space="preserve">9 </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Dator med gemensamt kassaregisterprogram</w:t>
            </w:r>
          </w:p>
        </w:tc>
      </w:tr>
      <w:tr w:rsidR="009D5469" w:rsidRPr="00422BCF" w:rsidTr="00F119B4">
        <w:trPr>
          <w:trHeight w:val="35"/>
        </w:trPr>
        <w:tc>
          <w:tcPr>
            <w:tcW w:w="906"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 xml:space="preserve">10 </w:t>
            </w:r>
          </w:p>
        </w:tc>
        <w:tc>
          <w:tcPr>
            <w:tcW w:w="5581" w:type="dxa"/>
            <w:shd w:val="clear" w:color="auto" w:fill="auto"/>
          </w:tcPr>
          <w:p w:rsidR="009D5469" w:rsidRPr="00422BCF" w:rsidRDefault="009D5469" w:rsidP="00327D2A">
            <w:pPr>
              <w:spacing w:before="40" w:afterLines="40" w:after="96"/>
              <w:rPr>
                <w:rFonts w:cs="Times New Roman"/>
                <w:noProof/>
                <w:szCs w:val="20"/>
              </w:rPr>
            </w:pPr>
            <w:r w:rsidRPr="00422BCF">
              <w:rPr>
                <w:rFonts w:cs="Times New Roman"/>
                <w:noProof/>
                <w:szCs w:val="20"/>
              </w:rPr>
              <w:t>Gemensamt kassaregisterprogram</w:t>
            </w:r>
          </w:p>
        </w:tc>
      </w:tr>
    </w:tbl>
    <w:p w:rsidR="009D5469" w:rsidRPr="00422BCF" w:rsidRDefault="009D5469" w:rsidP="00F119B4">
      <w:pPr>
        <w:spacing w:line="276" w:lineRule="auto"/>
        <w:rPr>
          <w:rFonts w:cs="Times New Roman"/>
        </w:rPr>
      </w:pPr>
    </w:p>
    <w:p w:rsidR="00446559" w:rsidRPr="00422BCF" w:rsidRDefault="00952FE1" w:rsidP="00C97832">
      <w:pPr>
        <w:pStyle w:val="Brdtextmedindrag"/>
        <w:tabs>
          <w:tab w:val="left" w:pos="851"/>
        </w:tabs>
        <w:spacing w:before="120" w:after="80"/>
        <w:ind w:left="851" w:hanging="851"/>
        <w:jc w:val="left"/>
        <w:rPr>
          <w:sz w:val="24"/>
          <w:szCs w:val="24"/>
        </w:rPr>
      </w:pPr>
      <w:r w:rsidRPr="00422BCF">
        <w:rPr>
          <w:rFonts w:asciiTheme="majorHAnsi" w:eastAsiaTheme="majorEastAsia" w:hAnsiTheme="majorHAnsi" w:cstheme="majorBidi"/>
          <w:b/>
          <w:bCs/>
          <w:iCs/>
          <w:sz w:val="24"/>
          <w:szCs w:val="24"/>
        </w:rPr>
        <w:t>7</w:t>
      </w:r>
      <w:r w:rsidR="00446559" w:rsidRPr="00422BCF">
        <w:rPr>
          <w:rFonts w:asciiTheme="majorHAnsi" w:eastAsiaTheme="majorEastAsia" w:hAnsiTheme="majorHAnsi" w:cstheme="majorBidi"/>
          <w:b/>
          <w:bCs/>
          <w:iCs/>
          <w:sz w:val="24"/>
          <w:szCs w:val="24"/>
        </w:rPr>
        <w:tab/>
      </w:r>
      <w:r w:rsidRPr="00422BCF">
        <w:rPr>
          <w:rFonts w:asciiTheme="majorHAnsi" w:eastAsiaTheme="majorEastAsia" w:hAnsiTheme="majorHAnsi" w:cstheme="majorBidi"/>
          <w:b/>
          <w:bCs/>
          <w:iCs/>
          <w:sz w:val="24"/>
          <w:szCs w:val="24"/>
        </w:rPr>
        <w:t>Vissa kommentarer till bestämmelserna i Skatteverkets föreskrifter om kontrollsystem till kassaregister</w:t>
      </w:r>
      <w:r w:rsidR="00C97832" w:rsidRPr="00422BCF">
        <w:rPr>
          <w:sz w:val="24"/>
          <w:szCs w:val="24"/>
        </w:rPr>
        <w:t xml:space="preserve"> – </w:t>
      </w:r>
      <w:r w:rsidR="00C97832" w:rsidRPr="00422BCF">
        <w:rPr>
          <w:rFonts w:asciiTheme="majorHAnsi" w:eastAsiaTheme="majorEastAsia" w:hAnsiTheme="majorHAnsi" w:cstheme="majorBidi"/>
          <w:b/>
          <w:bCs/>
          <w:iCs/>
          <w:sz w:val="24"/>
          <w:szCs w:val="24"/>
        </w:rPr>
        <w:t>SKVFS 2014:8</w:t>
      </w:r>
    </w:p>
    <w:p w:rsidR="008C754E" w:rsidRPr="00422BCF" w:rsidRDefault="008C754E" w:rsidP="008C754E">
      <w:pPr>
        <w:spacing w:before="40" w:afterLines="40" w:after="96"/>
        <w:rPr>
          <w:rFonts w:eastAsia="Times New Roman" w:cs="Times New Roman"/>
          <w:szCs w:val="24"/>
        </w:rPr>
      </w:pPr>
    </w:p>
    <w:p w:rsidR="00446559" w:rsidRPr="00422BCF" w:rsidRDefault="00B544FD" w:rsidP="008C754E">
      <w:pPr>
        <w:spacing w:before="40" w:afterLines="40" w:after="96"/>
        <w:rPr>
          <w:szCs w:val="24"/>
        </w:rPr>
      </w:pPr>
      <w:r w:rsidRPr="00422BCF">
        <w:rPr>
          <w:rFonts w:cs="Times New Roman"/>
          <w:noProof/>
          <w:szCs w:val="20"/>
        </w:rPr>
        <w:t xml:space="preserve">I det följande kommenteras vissa bestämmelser i SKVFS 2014:8. </w:t>
      </w:r>
      <w:r w:rsidRPr="00422BCF">
        <w:rPr>
          <w:szCs w:val="24"/>
        </w:rPr>
        <w:t>Avsikten är att efter hand och vid behov ska komplettering göras med fler kommentarer.</w:t>
      </w:r>
    </w:p>
    <w:p w:rsidR="00B544FD" w:rsidRPr="00422BCF" w:rsidRDefault="00B544FD" w:rsidP="008C754E">
      <w:pPr>
        <w:spacing w:before="40" w:afterLines="40" w:after="96"/>
        <w:rPr>
          <w:szCs w:val="24"/>
        </w:rPr>
      </w:pPr>
    </w:p>
    <w:tbl>
      <w:tblPr>
        <w:tblStyle w:val="Tabellrutnt"/>
        <w:tblW w:w="0" w:type="auto"/>
        <w:tblLook w:val="04A0" w:firstRow="1" w:lastRow="0" w:firstColumn="1" w:lastColumn="0" w:noHBand="0" w:noVBand="1"/>
      </w:tblPr>
      <w:tblGrid>
        <w:gridCol w:w="534"/>
        <w:gridCol w:w="1275"/>
        <w:gridCol w:w="5985"/>
      </w:tblGrid>
      <w:tr w:rsidR="00B544FD" w:rsidRPr="00422BCF" w:rsidTr="00B544FD">
        <w:tc>
          <w:tcPr>
            <w:tcW w:w="534" w:type="dxa"/>
          </w:tcPr>
          <w:p w:rsidR="00B544FD" w:rsidRPr="00422BCF" w:rsidRDefault="00B544FD" w:rsidP="008C754E">
            <w:pPr>
              <w:spacing w:before="40" w:afterLines="40" w:after="96"/>
              <w:rPr>
                <w:b/>
                <w:szCs w:val="24"/>
              </w:rPr>
            </w:pPr>
            <w:r w:rsidRPr="00422BCF">
              <w:rPr>
                <w:b/>
                <w:szCs w:val="24"/>
              </w:rPr>
              <w:t xml:space="preserve">Nr </w:t>
            </w:r>
          </w:p>
        </w:tc>
        <w:tc>
          <w:tcPr>
            <w:tcW w:w="1275" w:type="dxa"/>
          </w:tcPr>
          <w:p w:rsidR="00B544FD" w:rsidRPr="00422BCF" w:rsidRDefault="00B544FD" w:rsidP="008C754E">
            <w:pPr>
              <w:spacing w:before="40" w:afterLines="40" w:after="96"/>
              <w:rPr>
                <w:b/>
                <w:szCs w:val="24"/>
              </w:rPr>
            </w:pPr>
            <w:r w:rsidRPr="00422BCF">
              <w:rPr>
                <w:b/>
                <w:szCs w:val="24"/>
              </w:rPr>
              <w:t xml:space="preserve">Var </w:t>
            </w:r>
          </w:p>
        </w:tc>
        <w:tc>
          <w:tcPr>
            <w:tcW w:w="5985" w:type="dxa"/>
          </w:tcPr>
          <w:p w:rsidR="00B544FD" w:rsidRPr="00422BCF" w:rsidRDefault="00B544FD" w:rsidP="008C754E">
            <w:pPr>
              <w:spacing w:before="40" w:afterLines="40" w:after="96"/>
              <w:rPr>
                <w:b/>
                <w:szCs w:val="24"/>
              </w:rPr>
            </w:pPr>
            <w:r w:rsidRPr="00422BCF">
              <w:rPr>
                <w:b/>
                <w:szCs w:val="24"/>
              </w:rPr>
              <w:t>Kommentar</w:t>
            </w:r>
          </w:p>
        </w:tc>
      </w:tr>
      <w:tr w:rsidR="00B544FD" w:rsidRPr="00422BCF" w:rsidTr="00B544FD">
        <w:tc>
          <w:tcPr>
            <w:tcW w:w="534" w:type="dxa"/>
          </w:tcPr>
          <w:p w:rsidR="00B544FD" w:rsidRPr="00422BCF" w:rsidRDefault="00B544FD" w:rsidP="008C754E">
            <w:pPr>
              <w:spacing w:before="40" w:afterLines="40" w:after="96"/>
              <w:rPr>
                <w:szCs w:val="24"/>
              </w:rPr>
            </w:pPr>
            <w:r w:rsidRPr="00422BCF">
              <w:rPr>
                <w:szCs w:val="24"/>
              </w:rPr>
              <w:t>1</w:t>
            </w:r>
          </w:p>
        </w:tc>
        <w:tc>
          <w:tcPr>
            <w:tcW w:w="1275" w:type="dxa"/>
          </w:tcPr>
          <w:p w:rsidR="00B544FD" w:rsidRPr="00422BCF" w:rsidRDefault="001D0F7D" w:rsidP="008C754E">
            <w:pPr>
              <w:spacing w:before="40" w:afterLines="40" w:after="96"/>
              <w:rPr>
                <w:szCs w:val="24"/>
              </w:rPr>
            </w:pPr>
            <w:r w:rsidRPr="00422BCF">
              <w:rPr>
                <w:szCs w:val="24"/>
              </w:rPr>
              <w:t>7 kap. 13,  32-40 §§</w:t>
            </w:r>
          </w:p>
          <w:p w:rsidR="001D0F7D" w:rsidRPr="00422BCF" w:rsidRDefault="001D0F7D" w:rsidP="008C754E">
            <w:pPr>
              <w:spacing w:before="40" w:afterLines="40" w:after="96"/>
              <w:rPr>
                <w:szCs w:val="24"/>
              </w:rPr>
            </w:pPr>
            <w:r w:rsidRPr="00422BCF">
              <w:rPr>
                <w:szCs w:val="24"/>
              </w:rPr>
              <w:t xml:space="preserve">5 kap. 14 § </w:t>
            </w:r>
          </w:p>
          <w:p w:rsidR="001D0F7D" w:rsidRPr="00422BCF" w:rsidRDefault="001D0F7D" w:rsidP="008C754E">
            <w:pPr>
              <w:spacing w:before="40" w:afterLines="40" w:after="96"/>
              <w:rPr>
                <w:szCs w:val="24"/>
              </w:rPr>
            </w:pPr>
          </w:p>
        </w:tc>
        <w:tc>
          <w:tcPr>
            <w:tcW w:w="5985" w:type="dxa"/>
          </w:tcPr>
          <w:p w:rsidR="00762698" w:rsidRPr="00422BCF" w:rsidRDefault="001D0F7D" w:rsidP="008C754E">
            <w:pPr>
              <w:spacing w:before="40" w:afterLines="40" w:after="96"/>
              <w:rPr>
                <w:szCs w:val="24"/>
              </w:rPr>
            </w:pPr>
            <w:r w:rsidRPr="00422BCF">
              <w:rPr>
                <w:i/>
                <w:szCs w:val="24"/>
              </w:rPr>
              <w:t>Avstämn</w:t>
            </w:r>
            <w:r w:rsidR="00762698" w:rsidRPr="00422BCF">
              <w:rPr>
                <w:i/>
                <w:szCs w:val="24"/>
              </w:rPr>
              <w:t>ingskoden</w:t>
            </w:r>
            <w:r w:rsidRPr="00422BCF">
              <w:rPr>
                <w:szCs w:val="24"/>
              </w:rPr>
              <w:t xml:space="preserve"> </w:t>
            </w:r>
          </w:p>
          <w:p w:rsidR="00B544FD" w:rsidRPr="00422BCF" w:rsidRDefault="00762698" w:rsidP="008C754E">
            <w:pPr>
              <w:spacing w:before="40" w:afterLines="40" w:after="96"/>
              <w:rPr>
                <w:szCs w:val="24"/>
              </w:rPr>
            </w:pPr>
            <w:r w:rsidRPr="00422BCF">
              <w:rPr>
                <w:szCs w:val="24"/>
              </w:rPr>
              <w:t>Avstämningskoden ska genereras av kontrollservern efter att en utmaning har gjorts (7 kap. 13 §). Avstämningskoden ska krypteras och därefter skickas till buffringsprogrammet. Buffringsprogrammet ska skicka avstämningskoden till det utmanade kassaregistret (5 kap. 14 §). Det finns inget krav att kontrollservern eller buffringsprogrammet ska lagra avstäm</w:t>
            </w:r>
            <w:r w:rsidRPr="00422BCF">
              <w:rPr>
                <w:szCs w:val="24"/>
              </w:rPr>
              <w:softHyphen/>
              <w:t>nings</w:t>
            </w:r>
            <w:r w:rsidRPr="00422BCF">
              <w:rPr>
                <w:szCs w:val="24"/>
              </w:rPr>
              <w:softHyphen/>
              <w:t>koden. Avstämningskoden skrivs till kassaregistrets journalminne och omfattas av det bevarandekrav som gäller enligt bokföringslagens (1999:1078) bestämmelser om räkenskapsinformation.</w:t>
            </w:r>
          </w:p>
        </w:tc>
      </w:tr>
      <w:tr w:rsidR="00B544FD" w:rsidRPr="00422BCF" w:rsidTr="00B544FD">
        <w:tc>
          <w:tcPr>
            <w:tcW w:w="534" w:type="dxa"/>
          </w:tcPr>
          <w:p w:rsidR="00B544FD" w:rsidRPr="00422BCF" w:rsidRDefault="00B544FD" w:rsidP="008C754E">
            <w:pPr>
              <w:spacing w:before="40" w:afterLines="40" w:after="96"/>
              <w:rPr>
                <w:szCs w:val="24"/>
              </w:rPr>
            </w:pPr>
            <w:r w:rsidRPr="00422BCF">
              <w:rPr>
                <w:szCs w:val="24"/>
              </w:rPr>
              <w:t>2</w:t>
            </w:r>
          </w:p>
        </w:tc>
        <w:tc>
          <w:tcPr>
            <w:tcW w:w="1275" w:type="dxa"/>
          </w:tcPr>
          <w:p w:rsidR="00B544FD" w:rsidRPr="00422BCF" w:rsidRDefault="00762698" w:rsidP="008C754E">
            <w:pPr>
              <w:spacing w:before="40" w:afterLines="40" w:after="96"/>
              <w:rPr>
                <w:szCs w:val="24"/>
              </w:rPr>
            </w:pPr>
            <w:r w:rsidRPr="00422BCF">
              <w:rPr>
                <w:szCs w:val="24"/>
              </w:rPr>
              <w:t>11 kap. 4, 10-11 §§</w:t>
            </w:r>
          </w:p>
        </w:tc>
        <w:tc>
          <w:tcPr>
            <w:tcW w:w="5985" w:type="dxa"/>
          </w:tcPr>
          <w:p w:rsidR="00762698" w:rsidRPr="00422BCF" w:rsidRDefault="00762698" w:rsidP="00762698">
            <w:pPr>
              <w:spacing w:before="40" w:afterLines="40" w:after="96"/>
              <w:rPr>
                <w:szCs w:val="24"/>
              </w:rPr>
            </w:pPr>
            <w:r w:rsidRPr="00422BCF">
              <w:rPr>
                <w:i/>
                <w:szCs w:val="24"/>
              </w:rPr>
              <w:t>Logg</w:t>
            </w:r>
            <w:r w:rsidR="00DD0FA1" w:rsidRPr="00422BCF">
              <w:rPr>
                <w:i/>
                <w:szCs w:val="24"/>
              </w:rPr>
              <w:t xml:space="preserve">ar - </w:t>
            </w:r>
            <w:r w:rsidRPr="00422BCF">
              <w:rPr>
                <w:i/>
                <w:szCs w:val="24"/>
              </w:rPr>
              <w:t>utläsningsfil</w:t>
            </w:r>
            <w:r w:rsidR="00DD0FA1" w:rsidRPr="00422BCF">
              <w:rPr>
                <w:i/>
                <w:szCs w:val="24"/>
              </w:rPr>
              <w:t>er</w:t>
            </w:r>
            <w:r w:rsidRPr="00422BCF">
              <w:rPr>
                <w:szCs w:val="24"/>
              </w:rPr>
              <w:t xml:space="preserve"> </w:t>
            </w:r>
          </w:p>
          <w:p w:rsidR="00B544FD" w:rsidRPr="00422BCF" w:rsidRDefault="00F14319" w:rsidP="00D93ED9">
            <w:pPr>
              <w:spacing w:before="40" w:afterLines="40" w:after="96"/>
              <w:rPr>
                <w:szCs w:val="24"/>
              </w:rPr>
            </w:pPr>
            <w:r w:rsidRPr="00422BCF">
              <w:rPr>
                <w:szCs w:val="24"/>
              </w:rPr>
              <w:t xml:space="preserve">Vissa loggar som </w:t>
            </w:r>
            <w:r w:rsidR="00D93ED9" w:rsidRPr="00422BCF">
              <w:rPr>
                <w:szCs w:val="24"/>
              </w:rPr>
              <w:t xml:space="preserve">ska </w:t>
            </w:r>
            <w:r w:rsidRPr="00422BCF">
              <w:rPr>
                <w:szCs w:val="24"/>
              </w:rPr>
              <w:t xml:space="preserve">genereras enligt bestämmelserna i 5 kap. och 7 kap. innehåller inte uppgifter om organisationsnummer. Exempel på detta är systemlogg (5 kap. 49 §) och logg för inloggningar på en kontrollserver (7 kap. 31 §). Vid uttag av kontrolldata med loggar enligt 11 kap. </w:t>
            </w:r>
            <w:r w:rsidR="00D93ED9" w:rsidRPr="00422BCF">
              <w:rPr>
                <w:szCs w:val="24"/>
              </w:rPr>
              <w:t xml:space="preserve">4 § </w:t>
            </w:r>
            <w:r w:rsidRPr="00422BCF">
              <w:rPr>
                <w:szCs w:val="24"/>
              </w:rPr>
              <w:t>ska gemen</w:t>
            </w:r>
            <w:r w:rsidRPr="00422BCF">
              <w:rPr>
                <w:szCs w:val="24"/>
              </w:rPr>
              <w:softHyphen/>
              <w:t xml:space="preserve">samma loggar alltid läsas ut även om dessa inte innehåller uppgifter om organisationsnummer. </w:t>
            </w:r>
          </w:p>
        </w:tc>
      </w:tr>
    </w:tbl>
    <w:p w:rsidR="00B544FD" w:rsidRPr="00422BCF" w:rsidRDefault="00B544FD" w:rsidP="008C754E">
      <w:pPr>
        <w:spacing w:before="40" w:afterLines="40" w:after="96"/>
        <w:rPr>
          <w:szCs w:val="24"/>
        </w:rPr>
      </w:pPr>
    </w:p>
    <w:sectPr w:rsidR="00B544FD" w:rsidRPr="00422BCF" w:rsidSect="009D5469">
      <w:headerReference w:type="default" r:id="rId18"/>
      <w:footerReference w:type="default" r:id="rId19"/>
      <w:headerReference w:type="first" r:id="rId20"/>
      <w:footerReference w:type="first" r:id="rId21"/>
      <w:pgSz w:w="11906" w:h="16838"/>
      <w:pgMar w:top="1440" w:right="2267" w:bottom="1548" w:left="1985"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F35" w:rsidRDefault="00006F35" w:rsidP="00A419A4">
      <w:pPr>
        <w:spacing w:after="0"/>
      </w:pPr>
      <w:r>
        <w:separator/>
      </w:r>
    </w:p>
  </w:endnote>
  <w:endnote w:type="continuationSeparator" w:id="0">
    <w:p w:rsidR="00006F35" w:rsidRDefault="00006F35"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557286"/>
      <w:docPartObj>
        <w:docPartGallery w:val="Page Numbers (Bottom of Page)"/>
        <w:docPartUnique/>
      </w:docPartObj>
    </w:sdtPr>
    <w:sdtEndPr/>
    <w:sdtContent>
      <w:p w:rsidR="003B02B0" w:rsidRDefault="003B02B0">
        <w:pPr>
          <w:pStyle w:val="Sidfot"/>
          <w:jc w:val="right"/>
        </w:pPr>
        <w:r>
          <w:fldChar w:fldCharType="begin"/>
        </w:r>
        <w:r>
          <w:instrText>PAGE   \* MERGEFORMAT</w:instrText>
        </w:r>
        <w:r>
          <w:fldChar w:fldCharType="separate"/>
        </w:r>
        <w:r w:rsidR="00BE60C1">
          <w:rPr>
            <w:noProof/>
          </w:rPr>
          <w:t>2</w:t>
        </w:r>
        <w:r>
          <w:fldChar w:fldCharType="end"/>
        </w:r>
      </w:p>
    </w:sdtContent>
  </w:sdt>
  <w:p w:rsidR="003B02B0" w:rsidRDefault="003B02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242836"/>
      <w:docPartObj>
        <w:docPartGallery w:val="Page Numbers (Bottom of Page)"/>
        <w:docPartUnique/>
      </w:docPartObj>
    </w:sdtPr>
    <w:sdtEndPr/>
    <w:sdtContent>
      <w:p w:rsidR="003B02B0" w:rsidRDefault="003B02B0">
        <w:pPr>
          <w:pStyle w:val="Sidfot"/>
          <w:jc w:val="right"/>
        </w:pPr>
        <w:r>
          <w:fldChar w:fldCharType="begin"/>
        </w:r>
        <w:r>
          <w:instrText>PAGE   \* MERGEFORMAT</w:instrText>
        </w:r>
        <w:r>
          <w:fldChar w:fldCharType="separate"/>
        </w:r>
        <w:r w:rsidR="00BE60C1">
          <w:rPr>
            <w:noProof/>
          </w:rPr>
          <w:t>1</w:t>
        </w:r>
        <w:r>
          <w:fldChar w:fldCharType="end"/>
        </w:r>
      </w:p>
    </w:sdtContent>
  </w:sdt>
  <w:p w:rsidR="00260BDC" w:rsidRPr="006B64FB" w:rsidRDefault="00260BDC" w:rsidP="006B64FB">
    <w:pPr>
      <w:tabs>
        <w:tab w:val="center" w:pos="4536"/>
        <w:tab w:val="right" w:pos="9072"/>
      </w:tabs>
      <w:spacing w:after="0"/>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F35" w:rsidRDefault="00006F35" w:rsidP="00A419A4">
      <w:pPr>
        <w:spacing w:after="0"/>
      </w:pPr>
      <w:r>
        <w:separator/>
      </w:r>
    </w:p>
  </w:footnote>
  <w:footnote w:type="continuationSeparator" w:id="0">
    <w:p w:rsidR="00006F35" w:rsidRDefault="00006F35" w:rsidP="00A419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2"/>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261"/>
      <w:gridCol w:w="1707"/>
      <w:gridCol w:w="1120"/>
      <w:gridCol w:w="1984"/>
      <w:gridCol w:w="708"/>
    </w:tblGrid>
    <w:tr w:rsidR="00260BDC" w:rsidRPr="000E44A5" w:rsidTr="00BE311B">
      <w:trPr>
        <w:trHeight w:val="170"/>
      </w:trPr>
      <w:tc>
        <w:tcPr>
          <w:tcW w:w="4261" w:type="dxa"/>
        </w:tcPr>
        <w:p w:rsidR="00260BDC" w:rsidRPr="000E44A5" w:rsidRDefault="00422BCF" w:rsidP="000E44A5">
          <w:pPr>
            <w:tabs>
              <w:tab w:val="left" w:pos="4256"/>
              <w:tab w:val="left" w:pos="5949"/>
              <w:tab w:val="right" w:pos="9015"/>
            </w:tabs>
            <w:rPr>
              <w:rFonts w:cstheme="majorHAnsi"/>
              <w:sz w:val="4"/>
            </w:rPr>
          </w:pPr>
          <w:r w:rsidRPr="00422BCF">
            <w:rPr>
              <w:rFonts w:ascii="Garamond" w:eastAsia="Garamond" w:hAnsi="Garamond" w:cs="Arial"/>
              <w:noProof/>
              <w:sz w:val="4"/>
              <w:lang w:eastAsia="sv-SE"/>
            </w:rPr>
            <w:drawing>
              <wp:anchor distT="0" distB="0" distL="114300" distR="114300" simplePos="0" relativeHeight="251661312" behindDoc="0" locked="0" layoutInCell="0" allowOverlap="0" wp14:anchorId="723B8534" wp14:editId="707212E0">
                <wp:simplePos x="0" y="0"/>
                <wp:positionH relativeFrom="page">
                  <wp:posOffset>1094740</wp:posOffset>
                </wp:positionH>
                <wp:positionV relativeFrom="page">
                  <wp:posOffset>342900</wp:posOffset>
                </wp:positionV>
                <wp:extent cx="1227455" cy="1029335"/>
                <wp:effectExtent l="0" t="0" r="0" b="0"/>
                <wp:wrapNone/>
                <wp:docPr id="3" name="Bildobjekt 3"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KV_POS_RGB_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7455" cy="1029335"/>
                        </a:xfrm>
                        <a:prstGeom prst="rect">
                          <a:avLst/>
                        </a:prstGeom>
                      </pic:spPr>
                    </pic:pic>
                  </a:graphicData>
                </a:graphic>
                <wp14:sizeRelH relativeFrom="page">
                  <wp14:pctWidth>0</wp14:pctWidth>
                </wp14:sizeRelH>
                <wp14:sizeRelV relativeFrom="page">
                  <wp14:pctHeight>0</wp14:pctHeight>
                </wp14:sizeRelV>
              </wp:anchor>
            </w:drawing>
          </w:r>
        </w:p>
      </w:tc>
      <w:tc>
        <w:tcPr>
          <w:tcW w:w="1707" w:type="dxa"/>
        </w:tcPr>
        <w:p w:rsidR="00260BDC" w:rsidRPr="000E44A5" w:rsidRDefault="00260BDC" w:rsidP="000E44A5">
          <w:pPr>
            <w:tabs>
              <w:tab w:val="left" w:pos="4256"/>
              <w:tab w:val="left" w:pos="5949"/>
              <w:tab w:val="right" w:pos="9015"/>
            </w:tabs>
            <w:rPr>
              <w:rFonts w:cstheme="majorHAnsi"/>
            </w:rPr>
          </w:pPr>
        </w:p>
      </w:tc>
      <w:tc>
        <w:tcPr>
          <w:tcW w:w="3104" w:type="dxa"/>
          <w:gridSpan w:val="2"/>
        </w:tcPr>
        <w:p w:rsidR="00260BDC" w:rsidRPr="000E44A5" w:rsidRDefault="00BE60C1" w:rsidP="000E44A5">
          <w:pPr>
            <w:tabs>
              <w:tab w:val="left" w:pos="4256"/>
              <w:tab w:val="left" w:pos="5949"/>
              <w:tab w:val="right" w:pos="9015"/>
            </w:tabs>
            <w:rPr>
              <w:rFonts w:cstheme="majorHAnsi"/>
            </w:rPr>
          </w:pPr>
          <w:sdt>
            <w:sdtPr>
              <w:rPr>
                <w:rFonts w:cstheme="majorHAnsi"/>
              </w:rPr>
              <w:tag w:val="ccAppendix"/>
              <w:id w:val="-2077502285"/>
              <w:dropDownList>
                <w:listItem w:displayText=" " w:value=" "/>
                <w:listItem w:displayText="Bilaga" w:value="Bilaga"/>
                <w:listItem w:displayText="Appendix" w:value="Appendix"/>
              </w:dropDownList>
            </w:sdtPr>
            <w:sdtEndPr/>
            <w:sdtContent>
              <w:r w:rsidR="00422BCF">
                <w:rPr>
                  <w:rFonts w:cstheme="majorHAnsi"/>
                </w:rPr>
                <w:t xml:space="preserve"> </w:t>
              </w:r>
            </w:sdtContent>
          </w:sdt>
          <w:r w:rsidR="00260BDC" w:rsidRPr="000E44A5">
            <w:rPr>
              <w:rFonts w:cstheme="majorHAnsi"/>
            </w:rPr>
            <w:t xml:space="preserve"> </w:t>
          </w:r>
          <w:sdt>
            <w:sdtPr>
              <w:rPr>
                <w:rFonts w:cstheme="majorHAnsi"/>
              </w:rPr>
              <w:tag w:val="ccAppendNum"/>
              <w:id w:val="1108076648"/>
              <w:showingPlcHdr/>
              <w:text/>
            </w:sdtPr>
            <w:sdtEndPr/>
            <w:sdtContent>
              <w:r w:rsidR="00260BDC" w:rsidRPr="000E44A5">
                <w:rPr>
                  <w:rFonts w:cstheme="majorHAnsi"/>
                </w:rPr>
                <w:t xml:space="preserve"> </w:t>
              </w:r>
            </w:sdtContent>
          </w:sdt>
        </w:p>
      </w:tc>
      <w:tc>
        <w:tcPr>
          <w:tcW w:w="708" w:type="dxa"/>
        </w:tcPr>
        <w:p w:rsidR="00260BDC" w:rsidRPr="000E44A5" w:rsidRDefault="00260BDC" w:rsidP="000E44A5">
          <w:pPr>
            <w:tabs>
              <w:tab w:val="left" w:pos="4256"/>
              <w:tab w:val="left" w:pos="5949"/>
              <w:tab w:val="right" w:pos="9015"/>
            </w:tabs>
            <w:jc w:val="right"/>
            <w:rPr>
              <w:rFonts w:cstheme="majorHAnsi"/>
            </w:rPr>
          </w:pPr>
        </w:p>
      </w:tc>
    </w:tr>
    <w:tr w:rsidR="00260BDC" w:rsidRPr="000E44A5" w:rsidTr="00BE311B">
      <w:trPr>
        <w:trHeight w:val="113"/>
      </w:trPr>
      <w:tc>
        <w:tcPr>
          <w:tcW w:w="4261" w:type="dxa"/>
        </w:tcPr>
        <w:p w:rsidR="00260BDC" w:rsidRPr="000E44A5" w:rsidRDefault="00260BDC" w:rsidP="000E44A5">
          <w:pPr>
            <w:tabs>
              <w:tab w:val="left" w:pos="4256"/>
              <w:tab w:val="left" w:pos="5949"/>
              <w:tab w:val="right" w:pos="9015"/>
            </w:tabs>
            <w:rPr>
              <w:rFonts w:cstheme="majorHAnsi"/>
            </w:rPr>
          </w:pPr>
        </w:p>
      </w:tc>
      <w:tc>
        <w:tcPr>
          <w:tcW w:w="4811" w:type="dxa"/>
          <w:gridSpan w:val="3"/>
        </w:tcPr>
        <w:p w:rsidR="00260BDC" w:rsidRPr="000E44A5" w:rsidRDefault="00BE60C1" w:rsidP="00C93FF9">
          <w:pPr>
            <w:tabs>
              <w:tab w:val="left" w:pos="5949"/>
              <w:tab w:val="right" w:pos="9015"/>
            </w:tabs>
            <w:rPr>
              <w:rFonts w:asciiTheme="majorHAnsi" w:hAnsiTheme="majorHAnsi" w:cstheme="majorHAnsi"/>
              <w:b/>
            </w:rPr>
          </w:pPr>
          <w:sdt>
            <w:sdtPr>
              <w:rPr>
                <w:rFonts w:asciiTheme="majorHAnsi" w:hAnsiTheme="majorHAnsi" w:cstheme="majorHAnsi"/>
                <w:b/>
              </w:rPr>
              <w:tag w:val="ccDocname"/>
              <w:id w:val="1182703887"/>
              <w:text/>
            </w:sdtPr>
            <w:sdtEndPr/>
            <w:sdtContent>
              <w:r w:rsidR="00422BCF">
                <w:rPr>
                  <w:rFonts w:asciiTheme="majorHAnsi" w:hAnsiTheme="majorHAnsi" w:cstheme="majorHAnsi"/>
                  <w:b/>
                </w:rPr>
                <w:t>Promemoria</w:t>
              </w:r>
            </w:sdtContent>
          </w:sdt>
          <w:r w:rsidR="00C93FF9">
            <w:rPr>
              <w:rFonts w:asciiTheme="majorHAnsi" w:hAnsiTheme="majorHAnsi" w:cstheme="majorHAnsi"/>
              <w:b/>
            </w:rPr>
            <w:t xml:space="preserve">  </w:t>
          </w:r>
        </w:p>
      </w:tc>
      <w:tc>
        <w:tcPr>
          <w:tcW w:w="708" w:type="dxa"/>
        </w:tcPr>
        <w:p w:rsidR="00260BDC" w:rsidRPr="000E44A5" w:rsidRDefault="00260BDC" w:rsidP="00214E21">
          <w:pPr>
            <w:tabs>
              <w:tab w:val="right" w:pos="567"/>
              <w:tab w:val="left" w:pos="4256"/>
              <w:tab w:val="left" w:pos="5949"/>
              <w:tab w:val="right" w:pos="9015"/>
            </w:tabs>
            <w:ind w:left="-425" w:right="287"/>
            <w:jc w:val="right"/>
            <w:rPr>
              <w:rFonts w:cstheme="majorHAnsi"/>
            </w:rPr>
          </w:pPr>
        </w:p>
      </w:tc>
    </w:tr>
    <w:tr w:rsidR="00260BDC" w:rsidRPr="000E44A5" w:rsidTr="00BE311B">
      <w:trPr>
        <w:trHeight w:val="227"/>
      </w:trPr>
      <w:tc>
        <w:tcPr>
          <w:tcW w:w="4261" w:type="dxa"/>
        </w:tcPr>
        <w:p w:rsidR="00260BDC" w:rsidRPr="000E44A5" w:rsidRDefault="00260BDC" w:rsidP="000E44A5">
          <w:pPr>
            <w:tabs>
              <w:tab w:val="left" w:pos="4256"/>
              <w:tab w:val="left" w:pos="5949"/>
              <w:tab w:val="right" w:pos="9015"/>
            </w:tabs>
            <w:rPr>
              <w:rFonts w:asciiTheme="majorHAnsi" w:hAnsiTheme="majorHAnsi" w:cstheme="majorHAnsi"/>
              <w:sz w:val="14"/>
            </w:rPr>
          </w:pPr>
        </w:p>
      </w:tc>
      <w:tc>
        <w:tcPr>
          <w:tcW w:w="2827" w:type="dxa"/>
          <w:gridSpan w:val="2"/>
          <w:vAlign w:val="bottom"/>
        </w:tcPr>
        <w:sdt>
          <w:sdtPr>
            <w:rPr>
              <w:rFonts w:asciiTheme="majorHAnsi" w:hAnsiTheme="majorHAnsi" w:cstheme="majorHAnsi"/>
              <w:sz w:val="14"/>
              <w:szCs w:val="14"/>
            </w:rPr>
            <w:tag w:val="ccEnglish"/>
            <w:id w:val="261806223"/>
            <w:dropDownList>
              <w:listItem w:displayText="Datum" w:value="Datum"/>
              <w:listItem w:displayText=" " w:value=" "/>
              <w:listItem w:displayText="Date" w:value="Date"/>
            </w:dropDownList>
          </w:sdtPr>
          <w:sdtEndPr/>
          <w:sdtContent>
            <w:p w:rsidR="00260BDC" w:rsidRPr="000E44A5" w:rsidRDefault="00422BCF" w:rsidP="000E44A5">
              <w:pPr>
                <w:tabs>
                  <w:tab w:val="left" w:pos="4256"/>
                  <w:tab w:val="left" w:pos="5949"/>
                  <w:tab w:val="right" w:pos="9015"/>
                </w:tabs>
                <w:rPr>
                  <w:rFonts w:asciiTheme="majorHAnsi" w:hAnsiTheme="majorHAnsi" w:cstheme="majorHAnsi"/>
                  <w:sz w:val="14"/>
                  <w:szCs w:val="14"/>
                </w:rPr>
              </w:pPr>
              <w:r>
                <w:rPr>
                  <w:rFonts w:asciiTheme="majorHAnsi" w:hAnsiTheme="majorHAnsi" w:cstheme="majorHAnsi"/>
                  <w:sz w:val="14"/>
                  <w:szCs w:val="14"/>
                </w:rPr>
                <w:t>Datum</w:t>
              </w:r>
            </w:p>
          </w:sdtContent>
        </w:sdt>
      </w:tc>
      <w:tc>
        <w:tcPr>
          <w:tcW w:w="1984" w:type="dxa"/>
          <w:vAlign w:val="bottom"/>
        </w:tcPr>
        <w:p w:rsidR="00260BDC" w:rsidRPr="000E44A5" w:rsidRDefault="00BE60C1" w:rsidP="00572964">
          <w:pPr>
            <w:tabs>
              <w:tab w:val="left" w:pos="4256"/>
              <w:tab w:val="left" w:pos="5949"/>
              <w:tab w:val="right" w:pos="9015"/>
            </w:tabs>
            <w:rPr>
              <w:rFonts w:asciiTheme="majorHAnsi" w:hAnsiTheme="majorHAnsi" w:cstheme="majorHAnsi"/>
              <w:sz w:val="14"/>
              <w:szCs w:val="14"/>
            </w:rPr>
          </w:pPr>
          <w:sdt>
            <w:sdtPr>
              <w:rPr>
                <w:rFonts w:asciiTheme="majorHAnsi" w:hAnsiTheme="majorHAnsi" w:cstheme="majorHAnsi"/>
                <w:sz w:val="14"/>
                <w:szCs w:val="14"/>
              </w:rPr>
              <w:tag w:val="ccPnr"/>
              <w:id w:val="1121109744"/>
              <w:text/>
            </w:sdtPr>
            <w:sdtEndPr/>
            <w:sdtContent>
              <w:r w:rsidR="00422BCF">
                <w:rPr>
                  <w:rFonts w:asciiTheme="majorHAnsi" w:hAnsiTheme="majorHAnsi" w:cstheme="majorHAnsi"/>
                  <w:sz w:val="14"/>
                  <w:szCs w:val="14"/>
                </w:rPr>
                <w:t>Dnr</w:t>
              </w:r>
            </w:sdtContent>
          </w:sdt>
        </w:p>
      </w:tc>
      <w:tc>
        <w:tcPr>
          <w:tcW w:w="708" w:type="dxa"/>
          <w:vAlign w:val="bottom"/>
        </w:tcPr>
        <w:p w:rsidR="00260BDC" w:rsidRPr="000E44A5" w:rsidRDefault="00260BDC" w:rsidP="000E44A5">
          <w:pPr>
            <w:tabs>
              <w:tab w:val="left" w:pos="4256"/>
              <w:tab w:val="left" w:pos="5949"/>
              <w:tab w:val="right" w:pos="9015"/>
            </w:tabs>
            <w:rPr>
              <w:rFonts w:asciiTheme="majorHAnsi" w:hAnsiTheme="majorHAnsi" w:cstheme="majorHAnsi"/>
              <w:sz w:val="14"/>
            </w:rPr>
          </w:pPr>
        </w:p>
      </w:tc>
    </w:tr>
    <w:tr w:rsidR="00260BDC" w:rsidRPr="000E44A5" w:rsidTr="00BE311B">
      <w:trPr>
        <w:trHeight w:val="170"/>
      </w:trPr>
      <w:tc>
        <w:tcPr>
          <w:tcW w:w="4261" w:type="dxa"/>
        </w:tcPr>
        <w:p w:rsidR="00260BDC" w:rsidRPr="000E44A5" w:rsidRDefault="00260BDC" w:rsidP="000E44A5">
          <w:pPr>
            <w:tabs>
              <w:tab w:val="left" w:pos="4256"/>
              <w:tab w:val="left" w:pos="5949"/>
              <w:tab w:val="right" w:pos="9015"/>
            </w:tabs>
            <w:rPr>
              <w:rFonts w:cstheme="majorHAnsi"/>
            </w:rPr>
          </w:pPr>
        </w:p>
      </w:tc>
      <w:sdt>
        <w:sdtPr>
          <w:rPr>
            <w:rFonts w:cstheme="majorHAnsi"/>
          </w:rPr>
          <w:tag w:val="ccDate"/>
          <w:id w:val="1164359768"/>
          <w:date w:fullDate="2014-06-25T00:00:00Z">
            <w:dateFormat w:val="YYYY-MM-DD"/>
            <w:lid w:val="sv-SE"/>
            <w:storeMappedDataAs w:val="dateTime"/>
            <w:calendar w:val="gregorian"/>
          </w:date>
        </w:sdtPr>
        <w:sdtEndPr/>
        <w:sdtContent>
          <w:tc>
            <w:tcPr>
              <w:tcW w:w="2827" w:type="dxa"/>
              <w:gridSpan w:val="2"/>
            </w:tcPr>
            <w:p w:rsidR="00260BDC" w:rsidRPr="000E44A5" w:rsidRDefault="00422BCF" w:rsidP="000E44A5">
              <w:pPr>
                <w:tabs>
                  <w:tab w:val="left" w:pos="4256"/>
                  <w:tab w:val="left" w:pos="5949"/>
                  <w:tab w:val="right" w:pos="9015"/>
                </w:tabs>
                <w:rPr>
                  <w:rFonts w:cstheme="majorHAnsi"/>
                </w:rPr>
              </w:pPr>
              <w:r>
                <w:rPr>
                  <w:rFonts w:cstheme="majorHAnsi"/>
                </w:rPr>
                <w:t>2014-06-25</w:t>
              </w:r>
            </w:p>
          </w:tc>
        </w:sdtContent>
      </w:sdt>
      <w:tc>
        <w:tcPr>
          <w:tcW w:w="1984" w:type="dxa"/>
          <w:vMerge w:val="restart"/>
        </w:tcPr>
        <w:sdt>
          <w:sdtPr>
            <w:rPr>
              <w:rFonts w:cstheme="majorHAnsi"/>
              <w:szCs w:val="24"/>
            </w:rPr>
            <w:alias w:val="Dnr"/>
            <w:tag w:val="ccPnrOrgnrDnr"/>
            <w:id w:val="1966849209"/>
            <w:text w:multiLine="1"/>
          </w:sdtPr>
          <w:sdtEndPr/>
          <w:sdtContent>
            <w:p w:rsidR="00260BDC" w:rsidRPr="000E44A5" w:rsidRDefault="00422BCF" w:rsidP="000E44A5">
              <w:pPr>
                <w:tabs>
                  <w:tab w:val="left" w:pos="4256"/>
                  <w:tab w:val="left" w:pos="5949"/>
                  <w:tab w:val="right" w:pos="9015"/>
                </w:tabs>
                <w:rPr>
                  <w:rFonts w:cstheme="majorHAnsi"/>
                </w:rPr>
              </w:pPr>
              <w:r>
                <w:rPr>
                  <w:rFonts w:cstheme="majorHAnsi"/>
                  <w:szCs w:val="24"/>
                </w:rPr>
                <w:t>131 647171-13/111</w:t>
              </w:r>
            </w:p>
          </w:sdtContent>
        </w:sdt>
      </w:tc>
      <w:tc>
        <w:tcPr>
          <w:tcW w:w="708" w:type="dxa"/>
        </w:tcPr>
        <w:p w:rsidR="00260BDC" w:rsidRPr="000E44A5" w:rsidRDefault="00260BDC" w:rsidP="00572964">
          <w:pPr>
            <w:tabs>
              <w:tab w:val="left" w:pos="4256"/>
              <w:tab w:val="left" w:pos="5949"/>
              <w:tab w:val="right" w:pos="9015"/>
            </w:tabs>
            <w:ind w:left="34"/>
            <w:rPr>
              <w:rFonts w:cstheme="majorHAnsi"/>
            </w:rPr>
          </w:pPr>
        </w:p>
      </w:tc>
    </w:tr>
    <w:tr w:rsidR="00260BDC" w:rsidRPr="000E44A5" w:rsidTr="00BE311B">
      <w:trPr>
        <w:trHeight w:val="737"/>
      </w:trPr>
      <w:tc>
        <w:tcPr>
          <w:tcW w:w="4261" w:type="dxa"/>
          <w:tcMar>
            <w:top w:w="57" w:type="dxa"/>
          </w:tcMar>
        </w:tcPr>
        <w:p w:rsidR="00260BDC" w:rsidRPr="000E44A5" w:rsidRDefault="00260BDC" w:rsidP="000E44A5">
          <w:pPr>
            <w:tabs>
              <w:tab w:val="left" w:pos="4256"/>
              <w:tab w:val="left" w:pos="5949"/>
              <w:tab w:val="right" w:pos="9015"/>
            </w:tabs>
            <w:rPr>
              <w:rFonts w:cstheme="majorHAnsi"/>
            </w:rPr>
          </w:pPr>
        </w:p>
      </w:tc>
      <w:tc>
        <w:tcPr>
          <w:tcW w:w="2827" w:type="dxa"/>
          <w:gridSpan w:val="2"/>
        </w:tcPr>
        <w:p w:rsidR="00260BDC" w:rsidRPr="000E44A5" w:rsidRDefault="00260BDC" w:rsidP="000E44A5">
          <w:pPr>
            <w:tabs>
              <w:tab w:val="left" w:pos="4256"/>
              <w:tab w:val="left" w:pos="5949"/>
              <w:tab w:val="right" w:pos="9015"/>
            </w:tabs>
            <w:rPr>
              <w:rFonts w:cstheme="majorHAnsi"/>
            </w:rPr>
          </w:pPr>
        </w:p>
      </w:tc>
      <w:tc>
        <w:tcPr>
          <w:tcW w:w="1984" w:type="dxa"/>
          <w:vMerge/>
        </w:tcPr>
        <w:p w:rsidR="00260BDC" w:rsidRPr="000E44A5" w:rsidRDefault="00260BDC" w:rsidP="000E44A5">
          <w:pPr>
            <w:tabs>
              <w:tab w:val="left" w:pos="4256"/>
              <w:tab w:val="left" w:pos="5949"/>
              <w:tab w:val="right" w:pos="9015"/>
            </w:tabs>
            <w:rPr>
              <w:rFonts w:cstheme="majorHAnsi"/>
            </w:rPr>
          </w:pPr>
        </w:p>
      </w:tc>
      <w:tc>
        <w:tcPr>
          <w:tcW w:w="708" w:type="dxa"/>
        </w:tcPr>
        <w:p w:rsidR="00260BDC" w:rsidRPr="000E44A5" w:rsidRDefault="00260BDC" w:rsidP="000E44A5">
          <w:pPr>
            <w:tabs>
              <w:tab w:val="left" w:pos="4256"/>
              <w:tab w:val="left" w:pos="5949"/>
              <w:tab w:val="right" w:pos="9015"/>
            </w:tabs>
            <w:rPr>
              <w:rFonts w:cstheme="majorHAnsi"/>
            </w:rPr>
          </w:pPr>
        </w:p>
      </w:tc>
    </w:tr>
  </w:tbl>
  <w:p w:rsidR="00260BDC" w:rsidRPr="000E44A5" w:rsidRDefault="00260BDC" w:rsidP="000E44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1"/>
      <w:tblW w:w="9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3905"/>
      <w:gridCol w:w="356"/>
      <w:gridCol w:w="498"/>
      <w:gridCol w:w="1209"/>
      <w:gridCol w:w="1120"/>
      <w:gridCol w:w="1843"/>
      <w:gridCol w:w="854"/>
    </w:tblGrid>
    <w:tr w:rsidR="00260BDC" w:rsidRPr="000E44A5" w:rsidTr="00446559">
      <w:trPr>
        <w:trHeight w:val="170"/>
      </w:trPr>
      <w:tc>
        <w:tcPr>
          <w:tcW w:w="4261" w:type="dxa"/>
          <w:gridSpan w:val="2"/>
        </w:tcPr>
        <w:p w:rsidR="00260BDC" w:rsidRPr="000E44A5" w:rsidRDefault="00422BCF" w:rsidP="000E44A5">
          <w:pPr>
            <w:tabs>
              <w:tab w:val="left" w:pos="4256"/>
              <w:tab w:val="left" w:pos="5949"/>
              <w:tab w:val="right" w:pos="9015"/>
            </w:tabs>
            <w:rPr>
              <w:rFonts w:cstheme="majorHAnsi"/>
              <w:sz w:val="4"/>
            </w:rPr>
          </w:pPr>
          <w:r w:rsidRPr="00422BCF">
            <w:rPr>
              <w:rFonts w:ascii="Garamond" w:eastAsia="Garamond" w:hAnsi="Garamond" w:cs="Arial"/>
              <w:noProof/>
              <w:sz w:val="4"/>
              <w:lang w:eastAsia="sv-SE"/>
            </w:rPr>
            <w:drawing>
              <wp:anchor distT="0" distB="0" distL="114300" distR="114300" simplePos="0" relativeHeight="251659264" behindDoc="0" locked="0" layoutInCell="0" allowOverlap="0" wp14:anchorId="77122218" wp14:editId="0DB2E836">
                <wp:simplePos x="0" y="0"/>
                <wp:positionH relativeFrom="page">
                  <wp:posOffset>1094740</wp:posOffset>
                </wp:positionH>
                <wp:positionV relativeFrom="page">
                  <wp:posOffset>342900</wp:posOffset>
                </wp:positionV>
                <wp:extent cx="1227455" cy="1029335"/>
                <wp:effectExtent l="0" t="0" r="0" b="0"/>
                <wp:wrapNone/>
                <wp:docPr id="1" name="Bildobjekt 1"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KV_POS_RGB_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7455" cy="1029335"/>
                        </a:xfrm>
                        <a:prstGeom prst="rect">
                          <a:avLst/>
                        </a:prstGeom>
                      </pic:spPr>
                    </pic:pic>
                  </a:graphicData>
                </a:graphic>
                <wp14:sizeRelH relativeFrom="page">
                  <wp14:pctWidth>0</wp14:pctWidth>
                </wp14:sizeRelH>
                <wp14:sizeRelV relativeFrom="page">
                  <wp14:pctHeight>0</wp14:pctHeight>
                </wp14:sizeRelV>
              </wp:anchor>
            </w:drawing>
          </w:r>
        </w:p>
      </w:tc>
      <w:tc>
        <w:tcPr>
          <w:tcW w:w="1707" w:type="dxa"/>
          <w:gridSpan w:val="2"/>
        </w:tcPr>
        <w:p w:rsidR="00260BDC" w:rsidRPr="000E44A5" w:rsidRDefault="00260BDC" w:rsidP="000E44A5">
          <w:pPr>
            <w:tabs>
              <w:tab w:val="left" w:pos="4256"/>
              <w:tab w:val="left" w:pos="5949"/>
              <w:tab w:val="right" w:pos="9015"/>
            </w:tabs>
            <w:rPr>
              <w:rFonts w:cstheme="majorHAnsi"/>
            </w:rPr>
          </w:pPr>
        </w:p>
      </w:tc>
      <w:tc>
        <w:tcPr>
          <w:tcW w:w="2963" w:type="dxa"/>
          <w:gridSpan w:val="2"/>
        </w:tcPr>
        <w:p w:rsidR="00260BDC" w:rsidRPr="000E44A5" w:rsidRDefault="00BE60C1" w:rsidP="000E44A5">
          <w:pPr>
            <w:tabs>
              <w:tab w:val="left" w:pos="4256"/>
              <w:tab w:val="left" w:pos="5949"/>
              <w:tab w:val="right" w:pos="9015"/>
            </w:tabs>
            <w:rPr>
              <w:rFonts w:cstheme="majorHAnsi"/>
            </w:rPr>
          </w:pPr>
          <w:sdt>
            <w:sdtPr>
              <w:rPr>
                <w:rFonts w:cstheme="majorHAnsi"/>
              </w:rPr>
              <w:tag w:val="ccAppendix"/>
              <w:id w:val="857162171"/>
              <w:dropDownList>
                <w:listItem w:displayText=" " w:value=" "/>
                <w:listItem w:displayText="Bilaga" w:value="Bilaga"/>
                <w:listItem w:displayText="Appendix" w:value="Appendix"/>
              </w:dropDownList>
            </w:sdtPr>
            <w:sdtEndPr/>
            <w:sdtContent>
              <w:r w:rsidR="00422BCF">
                <w:rPr>
                  <w:rFonts w:cstheme="majorHAnsi"/>
                </w:rPr>
                <w:t xml:space="preserve"> </w:t>
              </w:r>
            </w:sdtContent>
          </w:sdt>
          <w:r w:rsidR="00260BDC" w:rsidRPr="000E44A5">
            <w:rPr>
              <w:rFonts w:cstheme="majorHAnsi"/>
            </w:rPr>
            <w:t xml:space="preserve"> </w:t>
          </w:r>
          <w:sdt>
            <w:sdtPr>
              <w:rPr>
                <w:rFonts w:cstheme="majorHAnsi"/>
              </w:rPr>
              <w:tag w:val="ccAppendNum"/>
              <w:id w:val="98075258"/>
              <w:showingPlcHdr/>
              <w:text/>
            </w:sdtPr>
            <w:sdtEndPr/>
            <w:sdtContent>
              <w:r w:rsidR="00260BDC" w:rsidRPr="000E44A5">
                <w:rPr>
                  <w:rFonts w:cstheme="majorHAnsi"/>
                </w:rPr>
                <w:t xml:space="preserve"> </w:t>
              </w:r>
            </w:sdtContent>
          </w:sdt>
        </w:p>
      </w:tc>
      <w:tc>
        <w:tcPr>
          <w:tcW w:w="854" w:type="dxa"/>
        </w:tcPr>
        <w:p w:rsidR="00260BDC" w:rsidRPr="000E44A5" w:rsidRDefault="00260BDC" w:rsidP="000E44A5">
          <w:pPr>
            <w:tabs>
              <w:tab w:val="left" w:pos="4256"/>
              <w:tab w:val="left" w:pos="5949"/>
              <w:tab w:val="right" w:pos="9015"/>
            </w:tabs>
            <w:jc w:val="right"/>
            <w:rPr>
              <w:rFonts w:cstheme="majorHAnsi"/>
            </w:rPr>
          </w:pPr>
        </w:p>
      </w:tc>
    </w:tr>
    <w:tr w:rsidR="00260BDC" w:rsidRPr="000E44A5" w:rsidTr="00446559">
      <w:trPr>
        <w:trHeight w:val="113"/>
      </w:trPr>
      <w:tc>
        <w:tcPr>
          <w:tcW w:w="4261" w:type="dxa"/>
          <w:gridSpan w:val="2"/>
        </w:tcPr>
        <w:p w:rsidR="00260BDC" w:rsidRPr="000E44A5" w:rsidRDefault="00260BDC" w:rsidP="000E44A5">
          <w:pPr>
            <w:tabs>
              <w:tab w:val="left" w:pos="4256"/>
              <w:tab w:val="left" w:pos="5949"/>
              <w:tab w:val="right" w:pos="9015"/>
            </w:tabs>
            <w:rPr>
              <w:rFonts w:cstheme="majorHAnsi"/>
            </w:rPr>
          </w:pPr>
        </w:p>
      </w:tc>
      <w:tc>
        <w:tcPr>
          <w:tcW w:w="4670" w:type="dxa"/>
          <w:gridSpan w:val="4"/>
        </w:tcPr>
        <w:p w:rsidR="00260BDC" w:rsidRPr="000E44A5" w:rsidRDefault="00BE60C1" w:rsidP="00F119B4">
          <w:pPr>
            <w:tabs>
              <w:tab w:val="left" w:pos="4256"/>
              <w:tab w:val="left" w:pos="5949"/>
              <w:tab w:val="right" w:pos="9015"/>
            </w:tabs>
            <w:rPr>
              <w:rFonts w:asciiTheme="majorHAnsi" w:hAnsiTheme="majorHAnsi" w:cstheme="majorHAnsi"/>
              <w:b/>
            </w:rPr>
          </w:pPr>
          <w:sdt>
            <w:sdtPr>
              <w:rPr>
                <w:rFonts w:asciiTheme="majorHAnsi" w:hAnsiTheme="majorHAnsi" w:cstheme="majorHAnsi"/>
                <w:b/>
              </w:rPr>
              <w:tag w:val="ccDocname"/>
              <w:id w:val="-536196948"/>
              <w:text/>
            </w:sdtPr>
            <w:sdtEndPr/>
            <w:sdtContent>
              <w:r w:rsidR="00422BCF">
                <w:rPr>
                  <w:rFonts w:asciiTheme="majorHAnsi" w:hAnsiTheme="majorHAnsi" w:cstheme="majorHAnsi"/>
                  <w:b/>
                </w:rPr>
                <w:t>Promemoria</w:t>
              </w:r>
            </w:sdtContent>
          </w:sdt>
        </w:p>
      </w:tc>
      <w:tc>
        <w:tcPr>
          <w:tcW w:w="854" w:type="dxa"/>
        </w:tcPr>
        <w:p w:rsidR="00260BDC" w:rsidRPr="000E44A5" w:rsidRDefault="00260BDC" w:rsidP="00422BCF">
          <w:pPr>
            <w:tabs>
              <w:tab w:val="left" w:pos="4256"/>
              <w:tab w:val="left" w:pos="5949"/>
              <w:tab w:val="right" w:pos="9015"/>
            </w:tabs>
            <w:jc w:val="right"/>
            <w:rPr>
              <w:rFonts w:cstheme="majorHAnsi"/>
            </w:rPr>
          </w:pPr>
        </w:p>
      </w:tc>
    </w:tr>
    <w:tr w:rsidR="00260BDC" w:rsidRPr="000E44A5" w:rsidTr="00446559">
      <w:trPr>
        <w:trHeight w:val="151"/>
      </w:trPr>
      <w:tc>
        <w:tcPr>
          <w:tcW w:w="4261" w:type="dxa"/>
          <w:gridSpan w:val="2"/>
        </w:tcPr>
        <w:p w:rsidR="00260BDC" w:rsidRPr="000E44A5" w:rsidRDefault="00260BDC" w:rsidP="000E44A5">
          <w:pPr>
            <w:tabs>
              <w:tab w:val="left" w:pos="4256"/>
              <w:tab w:val="left" w:pos="5949"/>
              <w:tab w:val="right" w:pos="9015"/>
            </w:tabs>
            <w:rPr>
              <w:rFonts w:asciiTheme="majorHAnsi" w:hAnsiTheme="majorHAnsi" w:cstheme="majorHAnsi"/>
              <w:sz w:val="14"/>
            </w:rPr>
          </w:pPr>
        </w:p>
      </w:tc>
      <w:tc>
        <w:tcPr>
          <w:tcW w:w="2827" w:type="dxa"/>
          <w:gridSpan w:val="3"/>
          <w:vAlign w:val="bottom"/>
        </w:tcPr>
        <w:sdt>
          <w:sdtPr>
            <w:rPr>
              <w:rFonts w:asciiTheme="majorHAnsi" w:hAnsiTheme="majorHAnsi" w:cstheme="majorHAnsi"/>
              <w:sz w:val="14"/>
              <w:szCs w:val="14"/>
            </w:rPr>
            <w:tag w:val="ccEnglish"/>
            <w:id w:val="980189567"/>
            <w:dropDownList>
              <w:listItem w:displayText="Datum" w:value="Datum"/>
              <w:listItem w:displayText=" " w:value=" "/>
              <w:listItem w:displayText="Date" w:value="Date"/>
            </w:dropDownList>
          </w:sdtPr>
          <w:sdtEndPr/>
          <w:sdtContent>
            <w:p w:rsidR="00260BDC" w:rsidRPr="000E44A5" w:rsidRDefault="00422BCF" w:rsidP="000E44A5">
              <w:pPr>
                <w:tabs>
                  <w:tab w:val="left" w:pos="4256"/>
                  <w:tab w:val="left" w:pos="5949"/>
                  <w:tab w:val="right" w:pos="9015"/>
                </w:tabs>
                <w:rPr>
                  <w:rFonts w:asciiTheme="majorHAnsi" w:hAnsiTheme="majorHAnsi" w:cstheme="majorHAnsi"/>
                  <w:sz w:val="14"/>
                  <w:szCs w:val="14"/>
                </w:rPr>
              </w:pPr>
              <w:r>
                <w:rPr>
                  <w:rFonts w:asciiTheme="majorHAnsi" w:hAnsiTheme="majorHAnsi" w:cstheme="majorHAnsi"/>
                  <w:sz w:val="14"/>
                  <w:szCs w:val="14"/>
                </w:rPr>
                <w:t>Datum</w:t>
              </w:r>
            </w:p>
          </w:sdtContent>
        </w:sdt>
      </w:tc>
      <w:tc>
        <w:tcPr>
          <w:tcW w:w="1843" w:type="dxa"/>
          <w:vAlign w:val="bottom"/>
        </w:tcPr>
        <w:p w:rsidR="00260BDC" w:rsidRPr="000E44A5" w:rsidRDefault="00BE60C1" w:rsidP="00572964">
          <w:pPr>
            <w:tabs>
              <w:tab w:val="left" w:pos="4256"/>
              <w:tab w:val="left" w:pos="5949"/>
              <w:tab w:val="right" w:pos="9015"/>
            </w:tabs>
            <w:rPr>
              <w:rFonts w:asciiTheme="majorHAnsi" w:hAnsiTheme="majorHAnsi" w:cstheme="majorHAnsi"/>
              <w:sz w:val="14"/>
              <w:szCs w:val="14"/>
            </w:rPr>
          </w:pPr>
          <w:sdt>
            <w:sdtPr>
              <w:rPr>
                <w:rFonts w:asciiTheme="majorHAnsi" w:hAnsiTheme="majorHAnsi" w:cstheme="majorHAnsi"/>
                <w:sz w:val="14"/>
                <w:szCs w:val="14"/>
              </w:rPr>
              <w:tag w:val="ccPnr"/>
              <w:id w:val="1393227191"/>
              <w:text/>
            </w:sdtPr>
            <w:sdtEndPr/>
            <w:sdtContent>
              <w:r w:rsidR="00422BCF">
                <w:rPr>
                  <w:rFonts w:asciiTheme="majorHAnsi" w:hAnsiTheme="majorHAnsi" w:cstheme="majorHAnsi"/>
                  <w:sz w:val="14"/>
                  <w:szCs w:val="14"/>
                </w:rPr>
                <w:t>Dnr</w:t>
              </w:r>
            </w:sdtContent>
          </w:sdt>
        </w:p>
      </w:tc>
      <w:tc>
        <w:tcPr>
          <w:tcW w:w="854" w:type="dxa"/>
          <w:vAlign w:val="bottom"/>
        </w:tcPr>
        <w:p w:rsidR="00260BDC" w:rsidRPr="000E44A5" w:rsidRDefault="00260BDC" w:rsidP="000E44A5">
          <w:pPr>
            <w:tabs>
              <w:tab w:val="left" w:pos="4256"/>
              <w:tab w:val="left" w:pos="5949"/>
              <w:tab w:val="right" w:pos="9015"/>
            </w:tabs>
            <w:rPr>
              <w:rFonts w:asciiTheme="majorHAnsi" w:hAnsiTheme="majorHAnsi" w:cstheme="majorHAnsi"/>
              <w:sz w:val="14"/>
            </w:rPr>
          </w:pPr>
        </w:p>
      </w:tc>
    </w:tr>
    <w:tr w:rsidR="00260BDC" w:rsidRPr="000E44A5" w:rsidTr="00446559">
      <w:trPr>
        <w:trHeight w:val="170"/>
      </w:trPr>
      <w:tc>
        <w:tcPr>
          <w:tcW w:w="4261" w:type="dxa"/>
          <w:gridSpan w:val="2"/>
        </w:tcPr>
        <w:p w:rsidR="00260BDC" w:rsidRPr="000E44A5" w:rsidRDefault="00260BDC" w:rsidP="000E44A5">
          <w:pPr>
            <w:tabs>
              <w:tab w:val="left" w:pos="4256"/>
              <w:tab w:val="left" w:pos="5949"/>
              <w:tab w:val="right" w:pos="9015"/>
            </w:tabs>
            <w:rPr>
              <w:rFonts w:cstheme="majorHAnsi"/>
            </w:rPr>
          </w:pPr>
        </w:p>
      </w:tc>
      <w:sdt>
        <w:sdtPr>
          <w:rPr>
            <w:rFonts w:cstheme="majorHAnsi"/>
          </w:rPr>
          <w:tag w:val="ccDate"/>
          <w:id w:val="-418722102"/>
          <w:date w:fullDate="2014-06-25T00:00:00Z">
            <w:dateFormat w:val="YYYY-MM-DD"/>
            <w:lid w:val="sv-SE"/>
            <w:storeMappedDataAs w:val="dateTime"/>
            <w:calendar w:val="gregorian"/>
          </w:date>
        </w:sdtPr>
        <w:sdtEndPr/>
        <w:sdtContent>
          <w:tc>
            <w:tcPr>
              <w:tcW w:w="2827" w:type="dxa"/>
              <w:gridSpan w:val="3"/>
            </w:tcPr>
            <w:p w:rsidR="00260BDC" w:rsidRPr="000E44A5" w:rsidRDefault="00422BCF" w:rsidP="000E44A5">
              <w:pPr>
                <w:tabs>
                  <w:tab w:val="left" w:pos="4256"/>
                  <w:tab w:val="left" w:pos="5949"/>
                  <w:tab w:val="right" w:pos="9015"/>
                </w:tabs>
                <w:rPr>
                  <w:rFonts w:cstheme="majorHAnsi"/>
                </w:rPr>
              </w:pPr>
              <w:r>
                <w:rPr>
                  <w:rFonts w:cstheme="majorHAnsi"/>
                </w:rPr>
                <w:t>2014-06-25</w:t>
              </w:r>
            </w:p>
          </w:tc>
        </w:sdtContent>
      </w:sdt>
      <w:tc>
        <w:tcPr>
          <w:tcW w:w="1843" w:type="dxa"/>
          <w:vMerge w:val="restart"/>
        </w:tcPr>
        <w:sdt>
          <w:sdtPr>
            <w:rPr>
              <w:rFonts w:cstheme="majorHAnsi"/>
            </w:rPr>
            <w:alias w:val="Dnr"/>
            <w:tag w:val="ccPnrOrgnrDnr"/>
            <w:id w:val="1972712984"/>
            <w:text w:multiLine="1"/>
          </w:sdtPr>
          <w:sdtEndPr/>
          <w:sdtContent>
            <w:p w:rsidR="00260BDC" w:rsidRPr="000E44A5" w:rsidRDefault="00422BCF" w:rsidP="00572964">
              <w:pPr>
                <w:tabs>
                  <w:tab w:val="left" w:pos="4256"/>
                  <w:tab w:val="left" w:pos="5949"/>
                  <w:tab w:val="right" w:pos="9015"/>
                </w:tabs>
                <w:rPr>
                  <w:rFonts w:cstheme="majorHAnsi"/>
                </w:rPr>
              </w:pPr>
              <w:r>
                <w:rPr>
                  <w:rFonts w:cstheme="majorHAnsi"/>
                </w:rPr>
                <w:t>131 647171-13/111</w:t>
              </w:r>
            </w:p>
          </w:sdtContent>
        </w:sdt>
      </w:tc>
      <w:tc>
        <w:tcPr>
          <w:tcW w:w="854" w:type="dxa"/>
        </w:tcPr>
        <w:p w:rsidR="00260BDC" w:rsidRPr="000E44A5" w:rsidRDefault="00260BDC" w:rsidP="000E44A5">
          <w:pPr>
            <w:tabs>
              <w:tab w:val="left" w:pos="4256"/>
              <w:tab w:val="left" w:pos="5949"/>
              <w:tab w:val="right" w:pos="9015"/>
            </w:tabs>
            <w:rPr>
              <w:rFonts w:cstheme="majorHAnsi"/>
            </w:rPr>
          </w:pPr>
        </w:p>
      </w:tc>
    </w:tr>
    <w:tr w:rsidR="00260BDC" w:rsidRPr="000E44A5" w:rsidTr="00446559">
      <w:trPr>
        <w:trHeight w:val="737"/>
      </w:trPr>
      <w:tc>
        <w:tcPr>
          <w:tcW w:w="4261" w:type="dxa"/>
          <w:gridSpan w:val="2"/>
          <w:tcMar>
            <w:top w:w="57" w:type="dxa"/>
          </w:tcMar>
        </w:tcPr>
        <w:p w:rsidR="00260BDC" w:rsidRPr="000E44A5" w:rsidRDefault="00260BDC" w:rsidP="000E44A5">
          <w:pPr>
            <w:tabs>
              <w:tab w:val="left" w:pos="4256"/>
              <w:tab w:val="left" w:pos="5949"/>
              <w:tab w:val="right" w:pos="9015"/>
            </w:tabs>
            <w:rPr>
              <w:rFonts w:cstheme="majorHAnsi"/>
            </w:rPr>
          </w:pPr>
        </w:p>
      </w:tc>
      <w:tc>
        <w:tcPr>
          <w:tcW w:w="2827" w:type="dxa"/>
          <w:gridSpan w:val="3"/>
        </w:tcPr>
        <w:p w:rsidR="00260BDC" w:rsidRPr="000E44A5" w:rsidRDefault="00260BDC" w:rsidP="007A22C4">
          <w:pPr>
            <w:tabs>
              <w:tab w:val="left" w:pos="4256"/>
              <w:tab w:val="left" w:pos="5949"/>
              <w:tab w:val="right" w:pos="9015"/>
            </w:tabs>
            <w:rPr>
              <w:rFonts w:cstheme="majorHAnsi"/>
            </w:rPr>
          </w:pPr>
        </w:p>
      </w:tc>
      <w:tc>
        <w:tcPr>
          <w:tcW w:w="1843" w:type="dxa"/>
          <w:vMerge/>
        </w:tcPr>
        <w:p w:rsidR="00260BDC" w:rsidRPr="000E44A5" w:rsidRDefault="00260BDC" w:rsidP="000E44A5">
          <w:pPr>
            <w:tabs>
              <w:tab w:val="left" w:pos="4256"/>
              <w:tab w:val="left" w:pos="5949"/>
              <w:tab w:val="right" w:pos="9015"/>
            </w:tabs>
            <w:rPr>
              <w:rFonts w:cstheme="majorHAnsi"/>
            </w:rPr>
          </w:pPr>
        </w:p>
      </w:tc>
      <w:tc>
        <w:tcPr>
          <w:tcW w:w="854" w:type="dxa"/>
        </w:tcPr>
        <w:p w:rsidR="00260BDC" w:rsidRPr="000E44A5" w:rsidRDefault="00260BDC" w:rsidP="000E44A5">
          <w:pPr>
            <w:tabs>
              <w:tab w:val="left" w:pos="4256"/>
              <w:tab w:val="left" w:pos="5949"/>
              <w:tab w:val="right" w:pos="9015"/>
            </w:tabs>
            <w:rPr>
              <w:rFonts w:cstheme="majorHAnsi"/>
            </w:rPr>
          </w:pPr>
        </w:p>
      </w:tc>
    </w:tr>
    <w:tr w:rsidR="00260BDC" w:rsidRPr="000E44A5" w:rsidTr="00446559">
      <w:trPr>
        <w:gridAfter w:val="4"/>
        <w:wAfter w:w="5026" w:type="dxa"/>
        <w:trHeight w:val="270"/>
      </w:trPr>
      <w:tc>
        <w:tcPr>
          <w:tcW w:w="3905" w:type="dxa"/>
        </w:tcPr>
        <w:p w:rsidR="00260BDC" w:rsidRPr="000E44A5" w:rsidRDefault="00260BDC" w:rsidP="000E44A5">
          <w:pPr>
            <w:tabs>
              <w:tab w:val="left" w:pos="4256"/>
              <w:tab w:val="left" w:pos="5949"/>
              <w:tab w:val="right" w:pos="9015"/>
            </w:tabs>
            <w:rPr>
              <w:rFonts w:cstheme="majorHAnsi"/>
            </w:rPr>
          </w:pPr>
        </w:p>
      </w:tc>
      <w:tc>
        <w:tcPr>
          <w:tcW w:w="854" w:type="dxa"/>
          <w:gridSpan w:val="2"/>
        </w:tcPr>
        <w:p w:rsidR="00260BDC" w:rsidRPr="000E44A5" w:rsidRDefault="00260BDC" w:rsidP="000E44A5">
          <w:pPr>
            <w:tabs>
              <w:tab w:val="left" w:pos="4256"/>
              <w:tab w:val="left" w:pos="5949"/>
              <w:tab w:val="right" w:pos="9015"/>
            </w:tabs>
            <w:rPr>
              <w:rFonts w:cstheme="majorHAnsi"/>
            </w:rPr>
          </w:pPr>
        </w:p>
      </w:tc>
    </w:tr>
  </w:tbl>
  <w:p w:rsidR="00260BDC" w:rsidRPr="000E44A5" w:rsidRDefault="00260BDC" w:rsidP="000E44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399"/>
    <w:multiLevelType w:val="hybridMultilevel"/>
    <w:tmpl w:val="239A3270"/>
    <w:lvl w:ilvl="0" w:tplc="3926DD9C">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352554"/>
    <w:multiLevelType w:val="hybridMultilevel"/>
    <w:tmpl w:val="2B3AA836"/>
    <w:lvl w:ilvl="0" w:tplc="1B423008">
      <w:start w:val="1"/>
      <w:numFmt w:val="decimal"/>
      <w:lvlText w:val="%1"/>
      <w:lvlJc w:val="left"/>
      <w:pPr>
        <w:ind w:left="900" w:hanging="54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82075BF"/>
    <w:multiLevelType w:val="hybridMultilevel"/>
    <w:tmpl w:val="D17405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ED411E"/>
    <w:multiLevelType w:val="multilevel"/>
    <w:tmpl w:val="AF968F3E"/>
    <w:lvl w:ilvl="0">
      <w:start w:val="1"/>
      <w:numFmt w:val="decimal"/>
      <w:pStyle w:val="Paragraf"/>
      <w:suff w:val="space"/>
      <w:lvlText w:val="%1 §   "/>
      <w:lvlJc w:val="left"/>
      <w:pPr>
        <w:ind w:left="0" w:firstLine="0"/>
      </w:pPr>
      <w:rPr>
        <w:rFonts w:hint="default"/>
        <w:b/>
        <w:i w:val="0"/>
      </w:rPr>
    </w:lvl>
    <w:lvl w:ilvl="1">
      <w:start w:val="1"/>
      <w:numFmt w:val="lowerLetter"/>
      <w:suff w:val="space"/>
      <w:lvlText w:val="%1 %2 §   "/>
      <w:lvlJc w:val="left"/>
      <w:pPr>
        <w:ind w:left="0" w:firstLine="0"/>
      </w:pPr>
      <w:rPr>
        <w:rFonts w:hint="default"/>
        <w:b/>
        <w:i w:val="0"/>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C154397"/>
    <w:multiLevelType w:val="hybridMultilevel"/>
    <w:tmpl w:val="9512541A"/>
    <w:lvl w:ilvl="0" w:tplc="23E8DE3C">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CC47332"/>
    <w:multiLevelType w:val="hybridMultilevel"/>
    <w:tmpl w:val="9E0C9C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0E4E0831"/>
    <w:multiLevelType w:val="multilevel"/>
    <w:tmpl w:val="02F8473E"/>
    <w:lvl w:ilvl="0">
      <w:start w:val="4"/>
      <w:numFmt w:val="decimal"/>
      <w:lvlText w:val="%1"/>
      <w:lvlJc w:val="left"/>
      <w:pPr>
        <w:ind w:left="360" w:hanging="360"/>
      </w:pPr>
      <w:rPr>
        <w:rFonts w:asciiTheme="majorHAnsi" w:hAnsiTheme="majorHAnsi" w:cstheme="majorHAnsi" w:hint="default"/>
        <w:b/>
      </w:rPr>
    </w:lvl>
    <w:lvl w:ilvl="1">
      <w:start w:val="4"/>
      <w:numFmt w:val="decimal"/>
      <w:lvlText w:val="%1.%2"/>
      <w:lvlJc w:val="left"/>
      <w:pPr>
        <w:ind w:left="360" w:hanging="360"/>
      </w:pPr>
      <w:rPr>
        <w:rFonts w:asciiTheme="majorHAnsi" w:hAnsiTheme="majorHAnsi" w:cstheme="majorHAnsi" w:hint="default"/>
        <w:b/>
      </w:rPr>
    </w:lvl>
    <w:lvl w:ilvl="2">
      <w:start w:val="1"/>
      <w:numFmt w:val="decimal"/>
      <w:lvlText w:val="%1.%2.%3"/>
      <w:lvlJc w:val="left"/>
      <w:pPr>
        <w:ind w:left="720" w:hanging="720"/>
      </w:pPr>
      <w:rPr>
        <w:rFonts w:asciiTheme="majorHAnsi" w:hAnsiTheme="majorHAnsi" w:cstheme="majorHAnsi" w:hint="default"/>
        <w:b/>
      </w:rPr>
    </w:lvl>
    <w:lvl w:ilvl="3">
      <w:start w:val="1"/>
      <w:numFmt w:val="decimal"/>
      <w:lvlText w:val="%1.%2.%3.%4"/>
      <w:lvlJc w:val="left"/>
      <w:pPr>
        <w:ind w:left="720" w:hanging="720"/>
      </w:pPr>
      <w:rPr>
        <w:rFonts w:asciiTheme="majorHAnsi" w:hAnsiTheme="majorHAnsi" w:cstheme="majorHAnsi" w:hint="default"/>
        <w:b/>
      </w:rPr>
    </w:lvl>
    <w:lvl w:ilvl="4">
      <w:start w:val="1"/>
      <w:numFmt w:val="decimal"/>
      <w:lvlText w:val="%1.%2.%3.%4.%5"/>
      <w:lvlJc w:val="left"/>
      <w:pPr>
        <w:ind w:left="1080" w:hanging="1080"/>
      </w:pPr>
      <w:rPr>
        <w:rFonts w:asciiTheme="majorHAnsi" w:hAnsiTheme="majorHAnsi" w:cstheme="majorHAnsi" w:hint="default"/>
        <w:b/>
      </w:rPr>
    </w:lvl>
    <w:lvl w:ilvl="5">
      <w:start w:val="1"/>
      <w:numFmt w:val="decimal"/>
      <w:lvlText w:val="%1.%2.%3.%4.%5.%6"/>
      <w:lvlJc w:val="left"/>
      <w:pPr>
        <w:ind w:left="1080" w:hanging="1080"/>
      </w:pPr>
      <w:rPr>
        <w:rFonts w:asciiTheme="majorHAnsi" w:hAnsiTheme="majorHAnsi" w:cstheme="majorHAnsi" w:hint="default"/>
        <w:b/>
      </w:rPr>
    </w:lvl>
    <w:lvl w:ilvl="6">
      <w:start w:val="1"/>
      <w:numFmt w:val="decimal"/>
      <w:lvlText w:val="%1.%2.%3.%4.%5.%6.%7"/>
      <w:lvlJc w:val="left"/>
      <w:pPr>
        <w:ind w:left="1440" w:hanging="1440"/>
      </w:pPr>
      <w:rPr>
        <w:rFonts w:asciiTheme="majorHAnsi" w:hAnsiTheme="majorHAnsi" w:cstheme="majorHAnsi" w:hint="default"/>
        <w:b/>
      </w:rPr>
    </w:lvl>
    <w:lvl w:ilvl="7">
      <w:start w:val="1"/>
      <w:numFmt w:val="decimal"/>
      <w:lvlText w:val="%1.%2.%3.%4.%5.%6.%7.%8"/>
      <w:lvlJc w:val="left"/>
      <w:pPr>
        <w:ind w:left="1440" w:hanging="1440"/>
      </w:pPr>
      <w:rPr>
        <w:rFonts w:asciiTheme="majorHAnsi" w:hAnsiTheme="majorHAnsi" w:cstheme="majorHAnsi" w:hint="default"/>
        <w:b/>
      </w:rPr>
    </w:lvl>
    <w:lvl w:ilvl="8">
      <w:start w:val="1"/>
      <w:numFmt w:val="decimal"/>
      <w:lvlText w:val="%1.%2.%3.%4.%5.%6.%7.%8.%9"/>
      <w:lvlJc w:val="left"/>
      <w:pPr>
        <w:ind w:left="1800" w:hanging="1800"/>
      </w:pPr>
      <w:rPr>
        <w:rFonts w:asciiTheme="majorHAnsi" w:hAnsiTheme="majorHAnsi" w:cstheme="majorHAnsi" w:hint="default"/>
        <w:b/>
      </w:rPr>
    </w:lvl>
  </w:abstractNum>
  <w:abstractNum w:abstractNumId="7"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096687"/>
    <w:multiLevelType w:val="hybridMultilevel"/>
    <w:tmpl w:val="51A470CC"/>
    <w:lvl w:ilvl="0" w:tplc="17A09CA0">
      <w:start w:val="4"/>
      <w:numFmt w:val="decimal"/>
      <w:lvlText w:val="%1"/>
      <w:lvlJc w:val="left"/>
      <w:pPr>
        <w:ind w:left="682" w:hanging="54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7E84622"/>
    <w:multiLevelType w:val="hybridMultilevel"/>
    <w:tmpl w:val="1F100E50"/>
    <w:lvl w:ilvl="0" w:tplc="23E8DE3C">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96D229D"/>
    <w:multiLevelType w:val="hybridMultilevel"/>
    <w:tmpl w:val="49BAF0CE"/>
    <w:lvl w:ilvl="0" w:tplc="C8E0ED1E">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A665FFE"/>
    <w:multiLevelType w:val="hybridMultilevel"/>
    <w:tmpl w:val="09A4514C"/>
    <w:lvl w:ilvl="0" w:tplc="23B8A850">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695579F"/>
    <w:multiLevelType w:val="hybridMultilevel"/>
    <w:tmpl w:val="7A78C9A8"/>
    <w:lvl w:ilvl="0" w:tplc="D6064884">
      <w:start w:val="5"/>
      <w:numFmt w:val="decimal"/>
      <w:lvlText w:val="4.%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72B492E"/>
    <w:multiLevelType w:val="multilevel"/>
    <w:tmpl w:val="C890BF80"/>
    <w:numStyleLink w:val="SKVParagraf"/>
  </w:abstractNum>
  <w:abstractNum w:abstractNumId="14" w15:restartNumberingAfterBreak="0">
    <w:nsid w:val="29816B4F"/>
    <w:multiLevelType w:val="hybridMultilevel"/>
    <w:tmpl w:val="FEF46CF8"/>
    <w:lvl w:ilvl="0" w:tplc="54B28880">
      <w:start w:val="1"/>
      <w:numFmt w:val="decimal"/>
      <w:lvlText w:val="4.%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E6C6F98"/>
    <w:multiLevelType w:val="hybridMultilevel"/>
    <w:tmpl w:val="F6F842A0"/>
    <w:lvl w:ilvl="0" w:tplc="40CE7F9A">
      <w:start w:val="1"/>
      <w:numFmt w:val="decimal"/>
      <w:lvlText w:val="5.%1"/>
      <w:lvlJc w:val="left"/>
      <w:pPr>
        <w:ind w:left="900" w:hanging="54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21A122D"/>
    <w:multiLevelType w:val="multilevel"/>
    <w:tmpl w:val="9914FA8C"/>
    <w:numStyleLink w:val="SKVListor"/>
  </w:abstractNum>
  <w:abstractNum w:abstractNumId="18" w15:restartNumberingAfterBreak="0">
    <w:nsid w:val="43EA2026"/>
    <w:multiLevelType w:val="hybridMultilevel"/>
    <w:tmpl w:val="F432CD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7030899"/>
    <w:multiLevelType w:val="hybridMultilevel"/>
    <w:tmpl w:val="038AFD78"/>
    <w:lvl w:ilvl="0" w:tplc="54B28880">
      <w:start w:val="1"/>
      <w:numFmt w:val="decimal"/>
      <w:lvlText w:val="4.%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E276B26"/>
    <w:multiLevelType w:val="hybridMultilevel"/>
    <w:tmpl w:val="B1324C68"/>
    <w:lvl w:ilvl="0" w:tplc="6DBE6D94">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570271"/>
    <w:multiLevelType w:val="hybridMultilevel"/>
    <w:tmpl w:val="5CA21328"/>
    <w:lvl w:ilvl="0" w:tplc="281ACCB8">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FB4729B"/>
    <w:multiLevelType w:val="hybridMultilevel"/>
    <w:tmpl w:val="EC844952"/>
    <w:lvl w:ilvl="0" w:tplc="5D4829A4">
      <w:start w:val="2"/>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9A159B"/>
    <w:multiLevelType w:val="hybridMultilevel"/>
    <w:tmpl w:val="632CED40"/>
    <w:lvl w:ilvl="0" w:tplc="1B423008">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EB1119"/>
    <w:multiLevelType w:val="hybridMultilevel"/>
    <w:tmpl w:val="332C9A8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7" w15:restartNumberingAfterBreak="0">
    <w:nsid w:val="6FF3058D"/>
    <w:multiLevelType w:val="multilevel"/>
    <w:tmpl w:val="957C44EC"/>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FF84708"/>
    <w:multiLevelType w:val="multilevel"/>
    <w:tmpl w:val="60066238"/>
    <w:lvl w:ilvl="0">
      <w:start w:val="4"/>
      <w:numFmt w:val="decimal"/>
      <w:lvlText w:val="%1"/>
      <w:lvlJc w:val="left"/>
      <w:pPr>
        <w:ind w:left="360" w:hanging="360"/>
      </w:pPr>
      <w:rPr>
        <w:rFonts w:asciiTheme="majorHAnsi" w:hAnsiTheme="majorHAnsi" w:cstheme="majorHAnsi" w:hint="default"/>
        <w:b/>
      </w:rPr>
    </w:lvl>
    <w:lvl w:ilvl="1">
      <w:start w:val="4"/>
      <w:numFmt w:val="decimal"/>
      <w:lvlText w:val="%1.%2"/>
      <w:lvlJc w:val="left"/>
      <w:pPr>
        <w:ind w:left="360" w:hanging="360"/>
      </w:pPr>
      <w:rPr>
        <w:rFonts w:asciiTheme="majorHAnsi" w:hAnsiTheme="majorHAnsi" w:cstheme="majorHAnsi" w:hint="default"/>
        <w:b/>
      </w:rPr>
    </w:lvl>
    <w:lvl w:ilvl="2">
      <w:start w:val="1"/>
      <w:numFmt w:val="decimal"/>
      <w:lvlText w:val="%1.%2.%3"/>
      <w:lvlJc w:val="left"/>
      <w:pPr>
        <w:ind w:left="720" w:hanging="720"/>
      </w:pPr>
      <w:rPr>
        <w:rFonts w:asciiTheme="majorHAnsi" w:hAnsiTheme="majorHAnsi" w:cstheme="majorHAnsi" w:hint="default"/>
        <w:b/>
      </w:rPr>
    </w:lvl>
    <w:lvl w:ilvl="3">
      <w:start w:val="1"/>
      <w:numFmt w:val="decimal"/>
      <w:lvlText w:val="%1.%2.%3.%4"/>
      <w:lvlJc w:val="left"/>
      <w:pPr>
        <w:ind w:left="720" w:hanging="720"/>
      </w:pPr>
      <w:rPr>
        <w:rFonts w:asciiTheme="majorHAnsi" w:hAnsiTheme="majorHAnsi" w:cstheme="majorHAnsi" w:hint="default"/>
        <w:b/>
      </w:rPr>
    </w:lvl>
    <w:lvl w:ilvl="4">
      <w:start w:val="1"/>
      <w:numFmt w:val="decimal"/>
      <w:lvlText w:val="%1.%2.%3.%4.%5"/>
      <w:lvlJc w:val="left"/>
      <w:pPr>
        <w:ind w:left="1080" w:hanging="1080"/>
      </w:pPr>
      <w:rPr>
        <w:rFonts w:asciiTheme="majorHAnsi" w:hAnsiTheme="majorHAnsi" w:cstheme="majorHAnsi" w:hint="default"/>
        <w:b/>
      </w:rPr>
    </w:lvl>
    <w:lvl w:ilvl="5">
      <w:start w:val="1"/>
      <w:numFmt w:val="decimal"/>
      <w:lvlText w:val="%1.%2.%3.%4.%5.%6"/>
      <w:lvlJc w:val="left"/>
      <w:pPr>
        <w:ind w:left="1080" w:hanging="1080"/>
      </w:pPr>
      <w:rPr>
        <w:rFonts w:asciiTheme="majorHAnsi" w:hAnsiTheme="majorHAnsi" w:cstheme="majorHAnsi" w:hint="default"/>
        <w:b/>
      </w:rPr>
    </w:lvl>
    <w:lvl w:ilvl="6">
      <w:start w:val="1"/>
      <w:numFmt w:val="decimal"/>
      <w:lvlText w:val="%1.%2.%3.%4.%5.%6.%7"/>
      <w:lvlJc w:val="left"/>
      <w:pPr>
        <w:ind w:left="1440" w:hanging="1440"/>
      </w:pPr>
      <w:rPr>
        <w:rFonts w:asciiTheme="majorHAnsi" w:hAnsiTheme="majorHAnsi" w:cstheme="majorHAnsi" w:hint="default"/>
        <w:b/>
      </w:rPr>
    </w:lvl>
    <w:lvl w:ilvl="7">
      <w:start w:val="1"/>
      <w:numFmt w:val="decimal"/>
      <w:lvlText w:val="%1.%2.%3.%4.%5.%6.%7.%8"/>
      <w:lvlJc w:val="left"/>
      <w:pPr>
        <w:ind w:left="1440" w:hanging="1440"/>
      </w:pPr>
      <w:rPr>
        <w:rFonts w:asciiTheme="majorHAnsi" w:hAnsiTheme="majorHAnsi" w:cstheme="majorHAnsi" w:hint="default"/>
        <w:b/>
      </w:rPr>
    </w:lvl>
    <w:lvl w:ilvl="8">
      <w:start w:val="1"/>
      <w:numFmt w:val="decimal"/>
      <w:lvlText w:val="%1.%2.%3.%4.%5.%6.%7.%8.%9"/>
      <w:lvlJc w:val="left"/>
      <w:pPr>
        <w:ind w:left="1800" w:hanging="1800"/>
      </w:pPr>
      <w:rPr>
        <w:rFonts w:asciiTheme="majorHAnsi" w:hAnsiTheme="majorHAnsi" w:cstheme="majorHAnsi" w:hint="default"/>
        <w:b/>
      </w:rPr>
    </w:lvl>
  </w:abstractNum>
  <w:abstractNum w:abstractNumId="29"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abstractNum w:abstractNumId="30" w15:restartNumberingAfterBreak="0">
    <w:nsid w:val="772F0E01"/>
    <w:multiLevelType w:val="hybridMultilevel"/>
    <w:tmpl w:val="CAACB6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3D32E5"/>
    <w:multiLevelType w:val="hybridMultilevel"/>
    <w:tmpl w:val="775EC102"/>
    <w:lvl w:ilvl="0" w:tplc="54B28880">
      <w:start w:val="1"/>
      <w:numFmt w:val="decimal"/>
      <w:lvlText w:val="4.%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CA92707"/>
    <w:multiLevelType w:val="multilevel"/>
    <w:tmpl w:val="3FB216FA"/>
    <w:lvl w:ilvl="0">
      <w:start w:val="17"/>
      <w:numFmt w:val="decimal"/>
      <w:lvlText w:val="%1 § "/>
      <w:lvlJc w:val="left"/>
      <w:pPr>
        <w:tabs>
          <w:tab w:val="num" w:pos="454"/>
        </w:tabs>
        <w:ind w:left="0" w:firstLine="0"/>
      </w:pPr>
      <w:rPr>
        <w:rFonts w:hint="default"/>
        <w:b/>
      </w:rPr>
    </w:lvl>
    <w:lvl w:ilvl="1">
      <w:start w:val="1"/>
      <w:numFmt w:val="lowerLetter"/>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7"/>
  </w:num>
  <w:num w:numId="3">
    <w:abstractNumId w:val="24"/>
  </w:num>
  <w:num w:numId="4">
    <w:abstractNumId w:val="13"/>
  </w:num>
  <w:num w:numId="5">
    <w:abstractNumId w:val="29"/>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5"/>
  </w:num>
  <w:num w:numId="9">
    <w:abstractNumId w:val="15"/>
  </w:num>
  <w:num w:numId="10">
    <w:abstractNumId w:val="15"/>
  </w:num>
  <w:num w:numId="11">
    <w:abstractNumId w:val="15"/>
  </w:num>
  <w:num w:numId="12">
    <w:abstractNumId w:val="15"/>
  </w:num>
  <w:num w:numId="13">
    <w:abstractNumId w:val="15"/>
  </w:num>
  <w:num w:numId="14">
    <w:abstractNumId w:val="15"/>
  </w:num>
  <w:num w:numId="15">
    <w:abstractNumId w:val="15"/>
  </w:num>
  <w:num w:numId="16">
    <w:abstractNumId w:val="9"/>
  </w:num>
  <w:num w:numId="17">
    <w:abstractNumId w:val="27"/>
  </w:num>
  <w:num w:numId="18">
    <w:abstractNumId w:val="28"/>
  </w:num>
  <w:num w:numId="19">
    <w:abstractNumId w:val="6"/>
  </w:num>
  <w:num w:numId="20">
    <w:abstractNumId w:val="5"/>
  </w:num>
  <w:num w:numId="21">
    <w:abstractNumId w:val="26"/>
  </w:num>
  <w:num w:numId="22">
    <w:abstractNumId w:val="26"/>
  </w:num>
  <w:num w:numId="23">
    <w:abstractNumId w:val="4"/>
  </w:num>
  <w:num w:numId="24">
    <w:abstractNumId w:val="1"/>
  </w:num>
  <w:num w:numId="25">
    <w:abstractNumId w:val="22"/>
  </w:num>
  <w:num w:numId="26">
    <w:abstractNumId w:val="8"/>
  </w:num>
  <w:num w:numId="27">
    <w:abstractNumId w:val="16"/>
  </w:num>
  <w:num w:numId="28">
    <w:abstractNumId w:val="2"/>
  </w:num>
  <w:num w:numId="29">
    <w:abstractNumId w:val="18"/>
  </w:num>
  <w:num w:numId="30">
    <w:abstractNumId w:val="10"/>
  </w:num>
  <w:num w:numId="31">
    <w:abstractNumId w:val="19"/>
  </w:num>
  <w:num w:numId="32">
    <w:abstractNumId w:val="11"/>
  </w:num>
  <w:num w:numId="33">
    <w:abstractNumId w:val="3"/>
  </w:num>
  <w:num w:numId="34">
    <w:abstractNumId w:val="13"/>
  </w:num>
  <w:num w:numId="35">
    <w:abstractNumId w:val="32"/>
  </w:num>
  <w:num w:numId="36">
    <w:abstractNumId w:val="13"/>
  </w:num>
  <w:num w:numId="37">
    <w:abstractNumId w:val="21"/>
  </w:num>
  <w:num w:numId="38">
    <w:abstractNumId w:val="13"/>
  </w:num>
  <w:num w:numId="39">
    <w:abstractNumId w:val="31"/>
  </w:num>
  <w:num w:numId="40">
    <w:abstractNumId w:val="12"/>
  </w:num>
  <w:num w:numId="41">
    <w:abstractNumId w:val="14"/>
  </w:num>
  <w:num w:numId="42">
    <w:abstractNumId w:val="23"/>
  </w:num>
  <w:num w:numId="43">
    <w:abstractNumId w:val="0"/>
  </w:num>
  <w:num w:numId="44">
    <w:abstractNumId w:val="30"/>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eated" w:val="True"/>
    <w:docVar w:name="FilenameInDoc" w:val="0"/>
    <w:docVar w:name="ForeignNumber" w:val="0"/>
    <w:docVar w:name="Lang" w:val="0"/>
    <w:docVar w:name="Pagenum" w:val="-1"/>
    <w:docVar w:name="StaticDate" w:val="-1"/>
    <w:docVar w:name="Type" w:val="Dokument med logotype.dotm"/>
  </w:docVars>
  <w:rsids>
    <w:rsidRoot w:val="003B52D8"/>
    <w:rsid w:val="00001114"/>
    <w:rsid w:val="000029F9"/>
    <w:rsid w:val="00006F35"/>
    <w:rsid w:val="000219CC"/>
    <w:rsid w:val="000230F8"/>
    <w:rsid w:val="00087A68"/>
    <w:rsid w:val="000B2DD9"/>
    <w:rsid w:val="000E44A5"/>
    <w:rsid w:val="0012130A"/>
    <w:rsid w:val="00121496"/>
    <w:rsid w:val="001332C6"/>
    <w:rsid w:val="001401DC"/>
    <w:rsid w:val="00163645"/>
    <w:rsid w:val="00165D5A"/>
    <w:rsid w:val="00185B40"/>
    <w:rsid w:val="001A6416"/>
    <w:rsid w:val="001C6D19"/>
    <w:rsid w:val="001D0F7D"/>
    <w:rsid w:val="001D3C07"/>
    <w:rsid w:val="001E6E4E"/>
    <w:rsid w:val="002031E6"/>
    <w:rsid w:val="00205A63"/>
    <w:rsid w:val="00207BAD"/>
    <w:rsid w:val="00214E21"/>
    <w:rsid w:val="00221B46"/>
    <w:rsid w:val="00226EA2"/>
    <w:rsid w:val="00260BDC"/>
    <w:rsid w:val="002875CA"/>
    <w:rsid w:val="002A5ED5"/>
    <w:rsid w:val="002C37A3"/>
    <w:rsid w:val="002C5BF6"/>
    <w:rsid w:val="002E72CF"/>
    <w:rsid w:val="002F03AA"/>
    <w:rsid w:val="00320E97"/>
    <w:rsid w:val="00331C63"/>
    <w:rsid w:val="003343AC"/>
    <w:rsid w:val="00361EE5"/>
    <w:rsid w:val="003838A1"/>
    <w:rsid w:val="00397672"/>
    <w:rsid w:val="00397E06"/>
    <w:rsid w:val="003A254D"/>
    <w:rsid w:val="003B02B0"/>
    <w:rsid w:val="003B1503"/>
    <w:rsid w:val="003B52D8"/>
    <w:rsid w:val="003D30A3"/>
    <w:rsid w:val="003F2013"/>
    <w:rsid w:val="00404F9B"/>
    <w:rsid w:val="00406F81"/>
    <w:rsid w:val="00414763"/>
    <w:rsid w:val="00417A61"/>
    <w:rsid w:val="00422BCF"/>
    <w:rsid w:val="00446559"/>
    <w:rsid w:val="004A1A9E"/>
    <w:rsid w:val="004C0917"/>
    <w:rsid w:val="004C4824"/>
    <w:rsid w:val="004C7BD8"/>
    <w:rsid w:val="004E7B9B"/>
    <w:rsid w:val="004F3233"/>
    <w:rsid w:val="005169F6"/>
    <w:rsid w:val="005206D3"/>
    <w:rsid w:val="00520EC5"/>
    <w:rsid w:val="00523843"/>
    <w:rsid w:val="00527879"/>
    <w:rsid w:val="005412DD"/>
    <w:rsid w:val="00541E5D"/>
    <w:rsid w:val="00551037"/>
    <w:rsid w:val="00571A5D"/>
    <w:rsid w:val="00572964"/>
    <w:rsid w:val="005821A0"/>
    <w:rsid w:val="005859C3"/>
    <w:rsid w:val="00592FB4"/>
    <w:rsid w:val="005A3C55"/>
    <w:rsid w:val="005B2376"/>
    <w:rsid w:val="005B7DCF"/>
    <w:rsid w:val="005D71F2"/>
    <w:rsid w:val="005E09DD"/>
    <w:rsid w:val="0062414A"/>
    <w:rsid w:val="00633EAD"/>
    <w:rsid w:val="00637889"/>
    <w:rsid w:val="00640E88"/>
    <w:rsid w:val="006776E6"/>
    <w:rsid w:val="006B64FB"/>
    <w:rsid w:val="006E44AA"/>
    <w:rsid w:val="006F01B6"/>
    <w:rsid w:val="007271F0"/>
    <w:rsid w:val="007309E8"/>
    <w:rsid w:val="00734C27"/>
    <w:rsid w:val="007468E9"/>
    <w:rsid w:val="00751039"/>
    <w:rsid w:val="00754F6B"/>
    <w:rsid w:val="00760299"/>
    <w:rsid w:val="00762698"/>
    <w:rsid w:val="00770FD9"/>
    <w:rsid w:val="00771940"/>
    <w:rsid w:val="007832AF"/>
    <w:rsid w:val="007A22C4"/>
    <w:rsid w:val="007A6E66"/>
    <w:rsid w:val="007B50FD"/>
    <w:rsid w:val="007D68FB"/>
    <w:rsid w:val="007F3454"/>
    <w:rsid w:val="008378BE"/>
    <w:rsid w:val="00873AF8"/>
    <w:rsid w:val="00875E20"/>
    <w:rsid w:val="00891A72"/>
    <w:rsid w:val="008A49CF"/>
    <w:rsid w:val="008C754E"/>
    <w:rsid w:val="008E148C"/>
    <w:rsid w:val="00913189"/>
    <w:rsid w:val="0094275E"/>
    <w:rsid w:val="00952FE1"/>
    <w:rsid w:val="009741CE"/>
    <w:rsid w:val="009830E5"/>
    <w:rsid w:val="009925D2"/>
    <w:rsid w:val="00995076"/>
    <w:rsid w:val="009B03C0"/>
    <w:rsid w:val="009B0818"/>
    <w:rsid w:val="009B2040"/>
    <w:rsid w:val="009D5469"/>
    <w:rsid w:val="009E3B9C"/>
    <w:rsid w:val="009F3DDF"/>
    <w:rsid w:val="00A277BE"/>
    <w:rsid w:val="00A419A4"/>
    <w:rsid w:val="00A42BA6"/>
    <w:rsid w:val="00A42C84"/>
    <w:rsid w:val="00A53FAF"/>
    <w:rsid w:val="00A81D63"/>
    <w:rsid w:val="00AB1492"/>
    <w:rsid w:val="00AB3D66"/>
    <w:rsid w:val="00AD3805"/>
    <w:rsid w:val="00AE3160"/>
    <w:rsid w:val="00B124C8"/>
    <w:rsid w:val="00B544FD"/>
    <w:rsid w:val="00B557D4"/>
    <w:rsid w:val="00B96001"/>
    <w:rsid w:val="00BA4CEB"/>
    <w:rsid w:val="00BE311B"/>
    <w:rsid w:val="00BE60C1"/>
    <w:rsid w:val="00BF5F7B"/>
    <w:rsid w:val="00C00E00"/>
    <w:rsid w:val="00C136C0"/>
    <w:rsid w:val="00C260D7"/>
    <w:rsid w:val="00C406A0"/>
    <w:rsid w:val="00C4098D"/>
    <w:rsid w:val="00C54F35"/>
    <w:rsid w:val="00C57225"/>
    <w:rsid w:val="00C77588"/>
    <w:rsid w:val="00C93FF9"/>
    <w:rsid w:val="00C97832"/>
    <w:rsid w:val="00CA3D3D"/>
    <w:rsid w:val="00CD07FC"/>
    <w:rsid w:val="00CD56FD"/>
    <w:rsid w:val="00D066F2"/>
    <w:rsid w:val="00D0751B"/>
    <w:rsid w:val="00D16750"/>
    <w:rsid w:val="00D2307A"/>
    <w:rsid w:val="00D24C4E"/>
    <w:rsid w:val="00D5354A"/>
    <w:rsid w:val="00D73EAA"/>
    <w:rsid w:val="00D93ED9"/>
    <w:rsid w:val="00D960BA"/>
    <w:rsid w:val="00DB260A"/>
    <w:rsid w:val="00DC347D"/>
    <w:rsid w:val="00DD0FA1"/>
    <w:rsid w:val="00DD411D"/>
    <w:rsid w:val="00DF493E"/>
    <w:rsid w:val="00E13B3C"/>
    <w:rsid w:val="00E20424"/>
    <w:rsid w:val="00E27A18"/>
    <w:rsid w:val="00E4022C"/>
    <w:rsid w:val="00E425CF"/>
    <w:rsid w:val="00E42AAD"/>
    <w:rsid w:val="00E50344"/>
    <w:rsid w:val="00E6122B"/>
    <w:rsid w:val="00E63B37"/>
    <w:rsid w:val="00E656CB"/>
    <w:rsid w:val="00E65BA5"/>
    <w:rsid w:val="00E7704A"/>
    <w:rsid w:val="00E87855"/>
    <w:rsid w:val="00EA07F3"/>
    <w:rsid w:val="00EA7E15"/>
    <w:rsid w:val="00EB7EE8"/>
    <w:rsid w:val="00EE3C4E"/>
    <w:rsid w:val="00EF0657"/>
    <w:rsid w:val="00F0396D"/>
    <w:rsid w:val="00F119B4"/>
    <w:rsid w:val="00F14319"/>
    <w:rsid w:val="00F1536A"/>
    <w:rsid w:val="00F32AD0"/>
    <w:rsid w:val="00F72C85"/>
    <w:rsid w:val="00F83EB9"/>
    <w:rsid w:val="00F935E8"/>
    <w:rsid w:val="00FA318E"/>
    <w:rsid w:val="00FE1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32F2E230-84B1-4264-944E-BF0A3C47D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64"/>
    <w:pPr>
      <w:spacing w:line="240" w:lineRule="atLeast"/>
    </w:pPr>
    <w:rPr>
      <w:sz w:val="24"/>
    </w:rPr>
  </w:style>
  <w:style w:type="paragraph" w:styleId="Rubrik1">
    <w:name w:val="heading 1"/>
    <w:basedOn w:val="Normal"/>
    <w:next w:val="Normal"/>
    <w:link w:val="Rubrik1Char"/>
    <w:uiPriority w:val="2"/>
    <w:qFormat/>
    <w:rsid w:val="008378BE"/>
    <w:pPr>
      <w:keepNext/>
      <w:keepLines/>
      <w:numPr>
        <w:numId w:val="15"/>
      </w:numPr>
      <w:spacing w:before="480" w:after="12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8378BE"/>
    <w:pPr>
      <w:keepNext/>
      <w:keepLines/>
      <w:numPr>
        <w:ilvl w:val="1"/>
        <w:numId w:val="15"/>
      </w:numPr>
      <w:spacing w:before="200" w:after="12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8378BE"/>
    <w:pPr>
      <w:keepNext/>
      <w:keepLines/>
      <w:numPr>
        <w:ilvl w:val="2"/>
        <w:numId w:val="15"/>
      </w:numPr>
      <w:spacing w:before="200" w:after="12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8378BE"/>
    <w:pPr>
      <w:keepNext/>
      <w:keepLines/>
      <w:spacing w:before="200" w:after="12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8378BE"/>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8378BE"/>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8378BE"/>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8378BE"/>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uiPriority w:val="99"/>
    <w:semiHidden/>
    <w:unhideWhenUsed/>
    <w:rsid w:val="00C54F3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paragraph" w:customStyle="1" w:styleId="03FDD7EF5F2F4EBABD2668C8637E88C3">
    <w:name w:val="03FDD7EF5F2F4EBABD2668C8637E88C3"/>
    <w:rsid w:val="00C54F35"/>
    <w:rPr>
      <w:rFonts w:eastAsiaTheme="minorEastAsia"/>
      <w:lang w:eastAsia="sv-SE"/>
    </w:rPr>
  </w:style>
  <w:style w:type="table" w:customStyle="1" w:styleId="Tabellrutnt1">
    <w:name w:val="Tabellrutnät1"/>
    <w:basedOn w:val="Normaltabell"/>
    <w:next w:val="Tabellrutnt"/>
    <w:uiPriority w:val="59"/>
    <w:rsid w:val="000E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0E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medindrag">
    <w:name w:val="Body Text Indent"/>
    <w:basedOn w:val="Brdtext"/>
    <w:link w:val="BrdtextmedindragChar"/>
    <w:unhideWhenUsed/>
    <w:rsid w:val="003B52D8"/>
    <w:pPr>
      <w:ind w:firstLine="170"/>
    </w:pPr>
  </w:style>
  <w:style w:type="character" w:customStyle="1" w:styleId="BrdtextmedindragChar">
    <w:name w:val="Brödtext med indrag Char"/>
    <w:basedOn w:val="Standardstycketeckensnitt"/>
    <w:link w:val="Brdtextmedindrag"/>
    <w:rsid w:val="003B52D8"/>
    <w:rPr>
      <w:rFonts w:ascii="Times New Roman" w:eastAsia="Times New Roman" w:hAnsi="Times New Roman" w:cs="Times New Roman"/>
      <w:sz w:val="20"/>
      <w:szCs w:val="20"/>
    </w:rPr>
  </w:style>
  <w:style w:type="paragraph" w:styleId="Brdtext">
    <w:name w:val="Body Text"/>
    <w:basedOn w:val="Normal"/>
    <w:next w:val="Brdtextmedindrag"/>
    <w:link w:val="BrdtextChar"/>
    <w:unhideWhenUsed/>
    <w:rsid w:val="003B52D8"/>
    <w:pPr>
      <w:tabs>
        <w:tab w:val="left" w:pos="2268"/>
      </w:tabs>
      <w:overflowPunct w:val="0"/>
      <w:autoSpaceDE w:val="0"/>
      <w:autoSpaceDN w:val="0"/>
      <w:adjustRightInd w:val="0"/>
      <w:spacing w:after="0" w:line="240" w:lineRule="auto"/>
      <w:jc w:val="both"/>
    </w:pPr>
    <w:rPr>
      <w:rFonts w:ascii="Times New Roman" w:eastAsia="Times New Roman" w:hAnsi="Times New Roman" w:cs="Times New Roman"/>
      <w:sz w:val="20"/>
      <w:szCs w:val="20"/>
    </w:rPr>
  </w:style>
  <w:style w:type="character" w:customStyle="1" w:styleId="BrdtextChar">
    <w:name w:val="Brödtext Char"/>
    <w:basedOn w:val="Standardstycketeckensnitt"/>
    <w:link w:val="Brdtext"/>
    <w:rsid w:val="003B52D8"/>
    <w:rPr>
      <w:rFonts w:ascii="Times New Roman" w:eastAsia="Times New Roman" w:hAnsi="Times New Roman" w:cs="Times New Roman"/>
      <w:sz w:val="20"/>
      <w:szCs w:val="20"/>
    </w:rPr>
  </w:style>
  <w:style w:type="character" w:styleId="Hyperlnk">
    <w:name w:val="Hyperlink"/>
    <w:basedOn w:val="Standardstycketeckensnitt"/>
    <w:uiPriority w:val="99"/>
    <w:semiHidden/>
    <w:unhideWhenUsed/>
    <w:rsid w:val="00E42AAD"/>
    <w:rPr>
      <w:color w:val="0000FF"/>
      <w:u w:val="single"/>
    </w:rPr>
  </w:style>
  <w:style w:type="paragraph" w:customStyle="1" w:styleId="Paragraf">
    <w:name w:val="Paragraf"/>
    <w:basedOn w:val="Normal"/>
    <w:next w:val="Brdtextmedindrag"/>
    <w:link w:val="ParagrafChar"/>
    <w:rsid w:val="00E13B3C"/>
    <w:pPr>
      <w:numPr>
        <w:numId w:val="33"/>
      </w:numPr>
      <w:spacing w:before="120" w:after="0" w:line="240" w:lineRule="auto"/>
      <w:jc w:val="both"/>
    </w:pPr>
    <w:rPr>
      <w:rFonts w:ascii="Times New Roman" w:eastAsia="Times New Roman" w:hAnsi="Times New Roman" w:cs="Times New Roman"/>
      <w:sz w:val="20"/>
      <w:szCs w:val="24"/>
      <w:lang w:eastAsia="sv-SE"/>
    </w:rPr>
  </w:style>
  <w:style w:type="character" w:customStyle="1" w:styleId="ParagrafChar">
    <w:name w:val="Paragraf Char"/>
    <w:link w:val="Paragraf"/>
    <w:rsid w:val="00E13B3C"/>
    <w:rPr>
      <w:rFonts w:ascii="Times New Roman" w:eastAsia="Times New Roman" w:hAnsi="Times New Roman" w:cs="Times New Roman"/>
      <w:sz w:val="20"/>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37191">
      <w:bodyDiv w:val="1"/>
      <w:marLeft w:val="0"/>
      <w:marRight w:val="0"/>
      <w:marTop w:val="0"/>
      <w:marBottom w:val="0"/>
      <w:divBdr>
        <w:top w:val="none" w:sz="0" w:space="0" w:color="auto"/>
        <w:left w:val="none" w:sz="0" w:space="0" w:color="auto"/>
        <w:bottom w:val="none" w:sz="0" w:space="0" w:color="auto"/>
        <w:right w:val="none" w:sz="0" w:space="0" w:color="auto"/>
      </w:divBdr>
    </w:div>
    <w:div w:id="433013833">
      <w:bodyDiv w:val="1"/>
      <w:marLeft w:val="0"/>
      <w:marRight w:val="0"/>
      <w:marTop w:val="0"/>
      <w:marBottom w:val="0"/>
      <w:divBdr>
        <w:top w:val="none" w:sz="0" w:space="0" w:color="auto"/>
        <w:left w:val="none" w:sz="0" w:space="0" w:color="auto"/>
        <w:bottom w:val="none" w:sz="0" w:space="0" w:color="auto"/>
        <w:right w:val="none" w:sz="0" w:space="0" w:color="auto"/>
      </w:divBdr>
    </w:div>
    <w:div w:id="1522473696">
      <w:bodyDiv w:val="1"/>
      <w:marLeft w:val="0"/>
      <w:marRight w:val="0"/>
      <w:marTop w:val="0"/>
      <w:marBottom w:val="0"/>
      <w:divBdr>
        <w:top w:val="none" w:sz="0" w:space="0" w:color="auto"/>
        <w:left w:val="none" w:sz="0" w:space="0" w:color="auto"/>
        <w:bottom w:val="none" w:sz="0" w:space="0" w:color="auto"/>
        <w:right w:val="none" w:sz="0" w:space="0" w:color="auto"/>
      </w:divBdr>
    </w:div>
    <w:div w:id="1613393467">
      <w:bodyDiv w:val="1"/>
      <w:marLeft w:val="0"/>
      <w:marRight w:val="0"/>
      <w:marTop w:val="0"/>
      <w:marBottom w:val="0"/>
      <w:divBdr>
        <w:top w:val="none" w:sz="0" w:space="0" w:color="auto"/>
        <w:left w:val="none" w:sz="0" w:space="0" w:color="auto"/>
        <w:bottom w:val="none" w:sz="0" w:space="0" w:color="auto"/>
        <w:right w:val="none" w:sz="0" w:space="0" w:color="auto"/>
      </w:divBdr>
    </w:div>
    <w:div w:id="1888906414">
      <w:bodyDiv w:val="1"/>
      <w:marLeft w:val="0"/>
      <w:marRight w:val="0"/>
      <w:marTop w:val="0"/>
      <w:marBottom w:val="0"/>
      <w:divBdr>
        <w:top w:val="none" w:sz="0" w:space="0" w:color="auto"/>
        <w:left w:val="none" w:sz="0" w:space="0" w:color="auto"/>
        <w:bottom w:val="none" w:sz="0" w:space="0" w:color="auto"/>
        <w:right w:val="none" w:sz="0" w:space="0" w:color="auto"/>
      </w:divBdr>
    </w:div>
    <w:div w:id="208505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83612-EB1A-4FFE-9B80-50F567021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3327</Words>
  <Characters>17636</Characters>
  <Application>Microsoft Office Word</Application>
  <DocSecurity>4</DocSecurity>
  <Lines>146</Lines>
  <Paragraphs>41</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Bjergert</dc:creator>
  <cp:lastModifiedBy>Urban Bjergert</cp:lastModifiedBy>
  <cp:revision>2</cp:revision>
  <cp:lastPrinted>2014-06-24T08:58:00Z</cp:lastPrinted>
  <dcterms:created xsi:type="dcterms:W3CDTF">2019-08-22T09:06:00Z</dcterms:created>
  <dcterms:modified xsi:type="dcterms:W3CDTF">2019-08-22T09:06:00Z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fir">
    <vt:lpwstr>Nej</vt:lpwstr>
  </property>
</Properties>
</file>