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672A6659" wp14:textId="77777777">
      <w:pPr>
        <w:spacing w:before="60" w:after="60"/>
      </w:pPr>
      <w:r/>
    </w:p>
    <w:p xmlns:wp14="http://schemas.microsoft.com/office/word/2010/wordml" w14:paraId="689B3ED8" wp14:textId="77777777">
      <w:pPr>
        <w:spacing w:before="480" w:after="120"/>
      </w:pPr>
      <w:r>
        <w:rPr>
          <w:rFonts w:ascii="Arial" w:hAnsi="Arial" w:eastAsia="Arial" w:cs="Arial"/>
          <w:b/>
          <w:bCs/>
          <w:color w:val="1F4E79"/>
          <w:sz w:val="52"/>
          <w:szCs w:val="52"/>
        </w:rPr>
        <w:t xml:space="preserve">KT Document 02</w:t>
      </w:r>
    </w:p>
    <w:p xmlns:wp14="http://schemas.microsoft.com/office/word/2010/wordml" w14:paraId="579DD4C6" wp14:textId="77777777">
      <w:pPr>
        <w:spacing w:before="0" w:after="240"/>
      </w:pPr>
      <w:r>
        <w:rPr>
          <w:rFonts w:ascii="Arial" w:hAnsi="Arial" w:eastAsia="Arial" w:cs="Arial"/>
          <w:color w:val="2E75B6"/>
          <w:sz w:val="36"/>
          <w:szCs w:val="36"/>
        </w:rPr>
        <w:t xml:space="preserve">Git Secret Keys</w:t>
      </w:r>
    </w:p>
    <w:p xmlns:wp14="http://schemas.microsoft.com/office/word/2010/wordml" w14:paraId="792D249C" wp14:textId="77777777">
      <w:pPr>
        <w:pBdr>
          <w:bottom w:val="single" w:color="2E75B6" w:sz="8" w:space="6"/>
        </w:pBdr>
        <w:spacing w:before="0" w:after="40"/>
      </w:pPr>
      <w:r>
        <w:rPr>
          <w:rFonts w:ascii="Arial" w:hAnsi="Arial" w:eastAsia="Arial" w:cs="Arial"/>
          <w:color w:val="404040"/>
          <w:sz w:val="22"/>
          <w:szCs w:val="22"/>
        </w:rPr>
        <w:t xml:space="preserve">Storage, CI/CD Wiring, and Runtime Usage</w:t>
      </w:r>
    </w:p>
    <w:p xmlns:wp14="http://schemas.microsoft.com/office/word/2010/wordml" w14:paraId="0A37501D"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xmlns:wp14="http://schemas.microsoft.com/office/word/2010/wordml" w14:paraId="629C8816" wp14:textId="77777777">
        <w:tc>
          <w:tcPr>
            <w:tcW w:w="2000" w:type="dxa"/>
            <w:tcBorders>
              <w:top w:val="single" w:color="BFBFBF" w:sz="1"/>
              <w:left w:val="single" w:color="BFBFBF" w:sz="1"/>
              <w:bottom w:val="single" w:color="BFBFBF" w:sz="1"/>
              <w:right w:val="single" w:color="BFBFBF" w:sz="1"/>
            </w:tcBorders>
            <w:shd w:val="clear" w:fill="D6E4F0"/>
            <w:tcMar>
              <w:top w:w="60" w:type="dxa"/>
              <w:left w:w="120" w:type="dxa"/>
              <w:bottom w:w="60" w:type="dxa"/>
              <w:right w:w="120" w:type="dxa"/>
            </w:tcMar>
          </w:tcPr>
          <w:p w14:paraId="1C7DF0E4" wp14:textId="77777777">
            <w:r>
              <w:rPr>
                <w:rFonts w:ascii="Arial" w:hAnsi="Arial" w:eastAsia="Arial" w:cs="Arial"/>
                <w:b/>
                <w:bCs/>
                <w:color w:val="1F4E79"/>
                <w:sz w:val="18"/>
                <w:szCs w:val="18"/>
              </w:rPr>
              <w:t xml:space="preserve">Author</w:t>
            </w:r>
          </w:p>
        </w:tc>
        <w:tc>
          <w:tcPr>
            <w:tcW w:w="7360" w:type="dxa"/>
            <w:tcBorders>
              <w:top w:val="single" w:color="BFBFBF" w:sz="1"/>
              <w:left w:val="single" w:color="BFBFBF" w:sz="1"/>
              <w:bottom w:val="single" w:color="BFBFBF" w:sz="1"/>
              <w:right w:val="single" w:color="BFBFBF" w:sz="1"/>
            </w:tcBorders>
            <w:tcMar>
              <w:top w:w="60" w:type="dxa"/>
              <w:left w:w="120" w:type="dxa"/>
              <w:bottom w:w="60" w:type="dxa"/>
              <w:right w:w="120" w:type="dxa"/>
            </w:tcMar>
          </w:tcPr>
          <w:p w14:paraId="2317ECCC" wp14:textId="77777777">
            <w:r>
              <w:rPr>
                <w:rFonts w:ascii="Arial" w:hAnsi="Arial" w:eastAsia="Arial" w:cs="Arial"/>
                <w:sz w:val="18"/>
                <w:szCs w:val="18"/>
              </w:rPr>
              <w:t xml:space="preserve">Likhith Kemminje (likem@eg.dk)</w:t>
            </w:r>
          </w:p>
        </w:tc>
      </w:tr>
    </w:tbl>
    <w:p xmlns:wp14="http://schemas.microsoft.com/office/word/2010/wordml" w14:paraId="5DAB6C7B"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xmlns:wp14="http://schemas.microsoft.com/office/word/2010/wordml" w14:paraId="738BC0DD" wp14:textId="77777777">
        <w:tc>
          <w:tcPr>
            <w:tcW w:w="2000" w:type="dxa"/>
            <w:tcBorders>
              <w:top w:val="single" w:color="BFBFBF" w:sz="1"/>
              <w:left w:val="single" w:color="BFBFBF" w:sz="1"/>
              <w:bottom w:val="single" w:color="BFBFBF" w:sz="1"/>
              <w:right w:val="single" w:color="BFBFBF" w:sz="1"/>
            </w:tcBorders>
            <w:shd w:val="clear" w:fill="D6E4F0"/>
            <w:tcMar>
              <w:top w:w="60" w:type="dxa"/>
              <w:left w:w="120" w:type="dxa"/>
              <w:bottom w:w="60" w:type="dxa"/>
              <w:right w:w="120" w:type="dxa"/>
            </w:tcMar>
          </w:tcPr>
          <w:p w14:paraId="3A9C41CD" wp14:textId="77777777">
            <w:r>
              <w:rPr>
                <w:rFonts w:ascii="Arial" w:hAnsi="Arial" w:eastAsia="Arial" w:cs="Arial"/>
                <w:b/>
                <w:bCs/>
                <w:color w:val="1F4E79"/>
                <w:sz w:val="18"/>
                <w:szCs w:val="18"/>
              </w:rPr>
              <w:t xml:space="preserve">Project</w:t>
            </w:r>
          </w:p>
        </w:tc>
        <w:tc>
          <w:tcPr>
            <w:tcW w:w="7360" w:type="dxa"/>
            <w:tcBorders>
              <w:top w:val="single" w:color="BFBFBF" w:sz="1"/>
              <w:left w:val="single" w:color="BFBFBF" w:sz="1"/>
              <w:bottom w:val="single" w:color="BFBFBF" w:sz="1"/>
              <w:right w:val="single" w:color="BFBFBF" w:sz="1"/>
            </w:tcBorders>
            <w:tcMar>
              <w:top w:w="60" w:type="dxa"/>
              <w:left w:w="120" w:type="dxa"/>
              <w:bottom w:w="60" w:type="dxa"/>
              <w:right w:w="120" w:type="dxa"/>
            </w:tcMar>
          </w:tcPr>
          <w:p w14:paraId="143D565F" wp14:textId="77777777">
            <w:r>
              <w:rPr>
                <w:rFonts w:ascii="Arial" w:hAnsi="Arial" w:eastAsia="Arial" w:cs="Arial"/>
                <w:sz w:val="18"/>
                <w:szCs w:val="18"/>
              </w:rPr>
              <w:t xml:space="preserve">EGU.PartnerPortal</w:t>
            </w:r>
          </w:p>
        </w:tc>
      </w:tr>
    </w:tbl>
    <w:p xmlns:wp14="http://schemas.microsoft.com/office/word/2010/wordml" w14:paraId="02EB378F"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xmlns:wp14="http://schemas.microsoft.com/office/word/2010/wordml" w14:paraId="6FAC17FB" wp14:textId="77777777">
        <w:tc>
          <w:tcPr>
            <w:tcW w:w="2000" w:type="dxa"/>
            <w:tcBorders>
              <w:top w:val="single" w:color="BFBFBF" w:sz="1"/>
              <w:left w:val="single" w:color="BFBFBF" w:sz="1"/>
              <w:bottom w:val="single" w:color="BFBFBF" w:sz="1"/>
              <w:right w:val="single" w:color="BFBFBF" w:sz="1"/>
            </w:tcBorders>
            <w:shd w:val="clear" w:fill="D6E4F0"/>
            <w:tcMar>
              <w:top w:w="60" w:type="dxa"/>
              <w:left w:w="120" w:type="dxa"/>
              <w:bottom w:w="60" w:type="dxa"/>
              <w:right w:w="120" w:type="dxa"/>
            </w:tcMar>
          </w:tcPr>
          <w:p w14:paraId="1B0A7499" wp14:textId="77777777">
            <w:r>
              <w:rPr>
                <w:rFonts w:ascii="Arial" w:hAnsi="Arial" w:eastAsia="Arial" w:cs="Arial"/>
                <w:b/>
                <w:bCs/>
                <w:color w:val="1F4E79"/>
                <w:sz w:val="18"/>
                <w:szCs w:val="18"/>
              </w:rPr>
              <w:t xml:space="preserve">Audience</w:t>
            </w:r>
          </w:p>
        </w:tc>
        <w:tc>
          <w:tcPr>
            <w:tcW w:w="7360" w:type="dxa"/>
            <w:tcBorders>
              <w:top w:val="single" w:color="BFBFBF" w:sz="1"/>
              <w:left w:val="single" w:color="BFBFBF" w:sz="1"/>
              <w:bottom w:val="single" w:color="BFBFBF" w:sz="1"/>
              <w:right w:val="single" w:color="BFBFBF" w:sz="1"/>
            </w:tcBorders>
            <w:tcMar>
              <w:top w:w="60" w:type="dxa"/>
              <w:left w:w="120" w:type="dxa"/>
              <w:bottom w:w="60" w:type="dxa"/>
              <w:right w:w="120" w:type="dxa"/>
            </w:tcMar>
          </w:tcPr>
          <w:p w14:paraId="1671CF87" wp14:textId="77777777">
            <w:r>
              <w:rPr>
                <w:rFonts w:ascii="Arial" w:hAnsi="Arial" w:eastAsia="Arial" w:cs="Arial"/>
                <w:sz w:val="18"/>
                <w:szCs w:val="18"/>
              </w:rPr>
              <w:t xml:space="preserve">Developers maintaining the portal's secrets, CI/CD pipelines, and environment-specific configuration</w:t>
            </w:r>
          </w:p>
        </w:tc>
      </w:tr>
    </w:tbl>
    <w:p xmlns:wp14="http://schemas.microsoft.com/office/word/2010/wordml" w14:paraId="6A05A809"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xmlns:wp14="http://schemas.microsoft.com/office/word/2010/wordml" w14:paraId="3B1AA504" wp14:textId="77777777">
        <w:tc>
          <w:tcPr>
            <w:tcW w:w="2000" w:type="dxa"/>
            <w:tcBorders>
              <w:top w:val="single" w:color="BFBFBF" w:sz="1"/>
              <w:left w:val="single" w:color="BFBFBF" w:sz="1"/>
              <w:bottom w:val="single" w:color="BFBFBF" w:sz="1"/>
              <w:right w:val="single" w:color="BFBFBF" w:sz="1"/>
            </w:tcBorders>
            <w:shd w:val="clear" w:fill="D6E4F0"/>
            <w:tcMar>
              <w:top w:w="60" w:type="dxa"/>
              <w:left w:w="120" w:type="dxa"/>
              <w:bottom w:w="60" w:type="dxa"/>
              <w:right w:w="120" w:type="dxa"/>
            </w:tcMar>
          </w:tcPr>
          <w:p w14:paraId="4F4AC085" wp14:textId="77777777">
            <w:r>
              <w:rPr>
                <w:rFonts w:ascii="Arial" w:hAnsi="Arial" w:eastAsia="Arial" w:cs="Arial"/>
                <w:b/>
                <w:bCs/>
                <w:color w:val="1F4E79"/>
                <w:sz w:val="18"/>
                <w:szCs w:val="18"/>
              </w:rPr>
              <w:t xml:space="preserve">See Also</w:t>
            </w:r>
          </w:p>
        </w:tc>
        <w:tc>
          <w:tcPr>
            <w:tcW w:w="7360" w:type="dxa"/>
            <w:tcBorders>
              <w:top w:val="single" w:color="BFBFBF" w:sz="1"/>
              <w:left w:val="single" w:color="BFBFBF" w:sz="1"/>
              <w:bottom w:val="single" w:color="BFBFBF" w:sz="1"/>
              <w:right w:val="single" w:color="BFBFBF" w:sz="1"/>
            </w:tcBorders>
            <w:tcMar>
              <w:top w:w="60" w:type="dxa"/>
              <w:left w:w="120" w:type="dxa"/>
              <w:bottom w:w="60" w:type="dxa"/>
              <w:right w:w="120" w:type="dxa"/>
            </w:tcMar>
          </w:tcPr>
          <w:p w14:paraId="63F451B2" wp14:textId="77777777">
            <w:r>
              <w:rPr>
                <w:rFonts w:ascii="Arial" w:hAnsi="Arial" w:eastAsia="Arial" w:cs="Arial"/>
                <w:sz w:val="18"/>
                <w:szCs w:val="18"/>
              </w:rPr>
              <w:t xml:space="preserve">KT Document 01 — Sonwin Integration Service</w:t>
            </w:r>
          </w:p>
        </w:tc>
      </w:tr>
    </w:tbl>
    <w:p xmlns:wp14="http://schemas.microsoft.com/office/word/2010/wordml" w14:paraId="5A39BBE3" wp14:textId="77777777">
      <w:pPr>
        <w:spacing w:before="60" w:after="60"/>
      </w:pPr>
      <w:r/>
    </w:p>
    <w:p xmlns:wp14="http://schemas.microsoft.com/office/word/2010/wordml" w14:paraId="41C8F396" wp14:textId="77777777">
      <w:r>
        <w:br w:type="page"/>
      </w:r>
    </w:p>
    <w:p xmlns:wp14="http://schemas.microsoft.com/office/word/2010/wordml" w14:paraId="3E2CEA33" wp14:textId="77777777">
      <w:pPr>
        <w:pStyle w:val="Heading1"/>
        <w:pBdr>
          <w:bottom w:val="single" w:color="2E75B6" w:sz="6" w:space="4"/>
        </w:pBdr>
        <w:spacing w:before="360" w:after="120"/>
      </w:pPr>
      <w:r>
        <w:rPr>
          <w:rFonts w:ascii="Arial" w:hAnsi="Arial" w:eastAsia="Arial" w:cs="Arial"/>
          <w:b/>
          <w:bCs/>
          <w:color w:val="1F4E79"/>
          <w:sz w:val="32"/>
          <w:szCs w:val="32"/>
        </w:rPr>
        <w:t xml:space="preserve">1. Why We Use GitHub Secrets</w:t>
      </w:r>
    </w:p>
    <w:p xmlns:wp14="http://schemas.microsoft.com/office/word/2010/wordml" w14:paraId="35AC2890" wp14:textId="77777777">
      <w:pPr>
        <w:spacing w:before="60" w:after="80"/>
      </w:pPr>
      <w:r>
        <w:rPr>
          <w:rFonts w:ascii="Arial" w:hAnsi="Arial" w:eastAsia="Arial" w:cs="Arial"/>
          <w:color w:val="000000"/>
          <w:sz w:val="20"/>
          <w:szCs w:val="20"/>
        </w:rPr>
        <w:t xml:space="preserve">The PartnerPortal has secrets (DB connection strings, SMTP password, Azure AD client secret, Sonwin password, Key Vault credentials, etc.) and non-secret per-environment config (Azure AD client IDs, group object IDs, API base URLs).</w:t>
      </w:r>
    </w:p>
    <w:p xmlns:wp14="http://schemas.microsoft.com/office/word/2010/wordml" w14:paraId="72A3D3EC" wp14:textId="77777777">
      <w:pPr>
        <w:spacing w:before="60" w:after="60"/>
      </w:pPr>
      <w:r/>
    </w:p>
    <w:p xmlns:wp14="http://schemas.microsoft.com/office/word/2010/wordml" w14:paraId="20FCB12A" wp14:textId="77777777">
      <w:pPr>
        <w:spacing w:before="60" w:after="80"/>
      </w:pPr>
      <w:r>
        <w:rPr>
          <w:rFonts w:ascii="Arial" w:hAnsi="Arial" w:eastAsia="Arial" w:cs="Arial"/>
          <w:color w:val="000000"/>
          <w:sz w:val="20"/>
          <w:szCs w:val="20"/>
        </w:rPr>
        <w:t xml:space="preserve">Three hard rules drive the whole design:</w:t>
      </w:r>
    </w:p>
    <w:p xmlns:wp14="http://schemas.microsoft.com/office/word/2010/wordml" w14:paraId="0D0B940D" wp14:textId="77777777">
      <w:pPr>
        <w:spacing w:before="60" w:after="60"/>
      </w:pPr>
      <w:r/>
    </w:p>
    <w:p xmlns:wp14="http://schemas.microsoft.com/office/word/2010/wordml" w14:paraId="519548AF" wp14:textId="77777777">
      <w:pPr>
        <w:pStyle w:val="ListParagraph"/>
        <w:numPr>
          <w:ilvl w:val="0"/>
          <w:numId w:val="2"/>
        </w:numPr>
        <w:spacing w:before="40" w:after="40"/>
      </w:pPr>
      <w:r>
        <w:rPr>
          <w:rFonts w:ascii="Arial" w:hAnsi="Arial" w:eastAsia="Arial" w:cs="Arial"/>
          <w:sz w:val="20"/>
          <w:szCs w:val="20"/>
        </w:rPr>
        <w:t xml:space="preserve">Nothing sensitive may live in a committed file — not in appsettings.{Env}.json, not in secrets.json. If it would be a problem in a public repo, it's a problem in a private one.</w:t>
      </w:r>
    </w:p>
    <w:p xmlns:wp14="http://schemas.microsoft.com/office/word/2010/wordml" w14:paraId="7C50707A" wp14:textId="77777777">
      <w:pPr>
        <w:pStyle w:val="ListParagraph"/>
        <w:numPr>
          <w:ilvl w:val="0"/>
          <w:numId w:val="2"/>
        </w:numPr>
        <w:spacing w:before="40" w:after="40"/>
      </w:pPr>
      <w:r>
        <w:rPr>
          <w:rFonts w:ascii="Arial" w:hAnsi="Arial" w:eastAsia="Arial" w:cs="Arial"/>
          <w:sz w:val="20"/>
          <w:szCs w:val="20"/>
        </w:rPr>
        <w:t xml:space="preserve">The Blazor WASM frontend runs in the browser — anything its wwwroot/appsettings.json contains is downloadable by any visitor. So the frontend appsettings.json carries only ONE non-sensitive value: the URL of the ApiService.</w:t>
      </w:r>
    </w:p>
    <w:p xmlns:wp14="http://schemas.microsoft.com/office/word/2010/wordml" w14:paraId="79C3F5FC" wp14:textId="77777777">
      <w:pPr>
        <w:pStyle w:val="ListParagraph"/>
        <w:numPr>
          <w:ilvl w:val="0"/>
          <w:numId w:val="2"/>
        </w:numPr>
        <w:spacing w:before="40" w:after="40"/>
      </w:pPr>
      <w:r>
        <w:rPr>
          <w:rFonts w:ascii="Arial" w:hAnsi="Arial" w:eastAsia="Arial" w:cs="Arial"/>
          <w:sz w:val="20"/>
          <w:szCs w:val="20"/>
        </w:rPr>
        <w:t xml:space="preserve">Every secret must be per-environment. Dev, test, master, and UAT all need different values; they must not bleed into each other.</w:t>
      </w:r>
    </w:p>
    <w:p xmlns:wp14="http://schemas.microsoft.com/office/word/2010/wordml" w14:paraId="0E27B00A" wp14:textId="77777777">
      <w:pPr>
        <w:spacing w:before="60" w:after="60"/>
      </w:pPr>
      <w:r/>
    </w:p>
    <w:p xmlns:wp14="http://schemas.microsoft.com/office/word/2010/wordml" w14:paraId="2D8B96C9" wp14:textId="77777777">
      <w:pPr>
        <w:spacing w:before="60" w:after="80"/>
      </w:pPr>
      <w:r>
        <w:rPr>
          <w:rFonts w:ascii="Arial" w:hAnsi="Arial" w:eastAsia="Arial" w:cs="Arial"/>
          <w:color w:val="000000"/>
          <w:sz w:val="20"/>
          <w:szCs w:val="20"/>
        </w:rPr>
        <w:t xml:space="preserve">GitHub Secrets (scoped to environments) satisfy all three. Each environment has its own bucket of secrets that GitHub injects into a deployment workflow only when that workflow targets that environment.</w:t>
      </w:r>
    </w:p>
    <w:p xmlns:wp14="http://schemas.microsoft.com/office/word/2010/wordml" w14:paraId="60061E4C" wp14:textId="77777777">
      <w:pPr>
        <w:spacing w:before="60" w:after="60"/>
      </w:pPr>
      <w:r/>
    </w:p>
    <w:p xmlns:wp14="http://schemas.microsoft.com/office/word/2010/wordml" w14:paraId="36EF063E" wp14:textId="77777777">
      <w:pPr>
        <w:pStyle w:val="Heading1"/>
        <w:pBdr>
          <w:bottom w:val="single" w:color="2E75B6" w:sz="6" w:space="4"/>
        </w:pBdr>
        <w:spacing w:before="360" w:after="120"/>
      </w:pPr>
      <w:r>
        <w:rPr>
          <w:rFonts w:ascii="Arial" w:hAnsi="Arial" w:eastAsia="Arial" w:cs="Arial"/>
          <w:b/>
          <w:bCs/>
          <w:color w:val="1F4E79"/>
          <w:sz w:val="32"/>
          <w:szCs w:val="32"/>
        </w:rPr>
        <w:t xml:space="preserve">2. High-Level Flow</w:t>
      </w:r>
    </w:p>
    <w:p xmlns:wp14="http://schemas.microsoft.com/office/word/2010/wordml" w14:paraId="1873F7A4" wp14:textId="77777777">
      <w:pPr>
        <w:spacing w:before="60" w:after="80"/>
      </w:pPr>
      <w:r>
        <w:rPr>
          <w:rFonts w:ascii="Arial" w:hAnsi="Arial" w:eastAsia="Arial" w:cs="Arial"/>
          <w:color w:val="000000"/>
          <w:sz w:val="20"/>
          <w:szCs w:val="20"/>
        </w:rPr>
        <w:t xml:space="preserve">The flow from secret storage to runtime consumption spans four layers:</w:t>
      </w:r>
    </w:p>
    <w:p xmlns:wp14="http://schemas.microsoft.com/office/word/2010/wordml" w14:paraId="44EAFD9C"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4960"/>
      </w:tblGrid>
      <w:tr xmlns:wp14="http://schemas.microsoft.com/office/word/2010/wordml" w14:paraId="230C55EC" wp14:textId="77777777">
        <w:trPr>
          <w:tblHeader/>
        </w:trPr>
        <w:tc>
          <w:tcPr>
            <w:tcW w:w="16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19EA582F" wp14:textId="77777777">
            <w:r>
              <w:rPr>
                <w:rFonts w:ascii="Arial" w:hAnsi="Arial" w:eastAsia="Arial" w:cs="Arial"/>
                <w:b/>
                <w:bCs/>
                <w:color w:val="FFFFFF"/>
                <w:sz w:val="18"/>
                <w:szCs w:val="18"/>
              </w:rPr>
              <w:t xml:space="preserve">Layer</w:t>
            </w:r>
          </w:p>
        </w:tc>
        <w:tc>
          <w:tcPr>
            <w:tcW w:w="28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18089E2F" wp14:textId="77777777">
            <w:r>
              <w:rPr>
                <w:rFonts w:ascii="Arial" w:hAnsi="Arial" w:eastAsia="Arial" w:cs="Arial"/>
                <w:b/>
                <w:bCs/>
                <w:color w:val="FFFFFF"/>
                <w:sz w:val="18"/>
                <w:szCs w:val="18"/>
              </w:rPr>
              <w:t xml:space="preserve">Component</w:t>
            </w:r>
          </w:p>
        </w:tc>
        <w:tc>
          <w:tcPr>
            <w:tcW w:w="49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810568A" wp14:textId="77777777">
            <w:r>
              <w:rPr>
                <w:rFonts w:ascii="Arial" w:hAnsi="Arial" w:eastAsia="Arial" w:cs="Arial"/>
                <w:b/>
                <w:bCs/>
                <w:color w:val="FFFFFF"/>
                <w:sz w:val="18"/>
                <w:szCs w:val="18"/>
              </w:rPr>
              <w:t xml:space="preserve">Role</w:t>
            </w:r>
          </w:p>
        </w:tc>
      </w:tr>
      <w:tr xmlns:wp14="http://schemas.microsoft.com/office/word/2010/wordml" w14:paraId="1A41FC53" wp14:textId="77777777">
        <w:tc>
          <w:tcPr>
            <w:tcW w:w="1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C9B2485" wp14:textId="77777777">
            <w:r>
              <w:rPr>
                <w:rFonts w:ascii="Arial" w:hAnsi="Arial" w:eastAsia="Arial" w:cs="Arial"/>
                <w:sz w:val="18"/>
                <w:szCs w:val="18"/>
              </w:rPr>
              <w:t xml:space="preserve">1 — Storage</w:t>
            </w:r>
          </w:p>
        </w:tc>
        <w:tc>
          <w:tcPr>
            <w:tcW w:w="2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DF017E1" wp14:textId="77777777">
            <w:r>
              <w:rPr>
                <w:rFonts w:ascii="Arial" w:hAnsi="Arial" w:eastAsia="Arial" w:cs="Arial"/>
                <w:sz w:val="18"/>
                <w:szCs w:val="18"/>
              </w:rPr>
              <w:t xml:space="preserve">GitHub Repo &gt; Settings &gt; Environments</w:t>
            </w:r>
          </w:p>
        </w:tc>
        <w:tc>
          <w:tcPr>
            <w:tcW w:w="4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4C1E438" wp14:textId="77777777">
            <w:r>
              <w:rPr>
                <w:rFonts w:ascii="Arial" w:hAnsi="Arial" w:eastAsia="Arial" w:cs="Arial"/>
                <w:sz w:val="18"/>
                <w:szCs w:val="18"/>
              </w:rPr>
              <w:t xml:space="preserve">50+ secrets per environment (dev / test / master / UAT). Same names, different values per env.</w:t>
            </w:r>
          </w:p>
        </w:tc>
      </w:tr>
      <w:tr xmlns:wp14="http://schemas.microsoft.com/office/word/2010/wordml" w14:paraId="61E8014A" wp14:textId="77777777">
        <w:tc>
          <w:tcPr>
            <w:tcW w:w="1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A7285BA" wp14:textId="77777777">
            <w:r>
              <w:rPr>
                <w:rFonts w:ascii="Arial" w:hAnsi="Arial" w:eastAsia="Arial" w:cs="Arial"/>
                <w:sz w:val="18"/>
                <w:szCs w:val="18"/>
              </w:rPr>
              <w:t xml:space="preserve">2 — CI/CD</w:t>
            </w:r>
          </w:p>
        </w:tc>
        <w:tc>
          <w:tcPr>
            <w:tcW w:w="2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A0418CE" wp14:textId="77777777">
            <w:r>
              <w:rPr>
                <w:rFonts w:ascii="Arial" w:hAnsi="Arial" w:eastAsia="Arial" w:cs="Arial"/>
                <w:sz w:val="18"/>
                <w:szCs w:val="18"/>
              </w:rPr>
              <w:t xml:space="preserve">GitHub Actions workflows (.github/workflows/*.yml)</w:t>
            </w:r>
          </w:p>
        </w:tc>
        <w:tc>
          <w:tcPr>
            <w:tcW w:w="4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3CC3C1D" wp14:textId="77777777">
            <w:r>
              <w:rPr>
                <w:rFonts w:ascii="Arial" w:hAnsi="Arial" w:eastAsia="Arial" w:cs="Arial"/>
                <w:sz w:val="18"/>
                <w:szCs w:val="18"/>
              </w:rPr>
              <w:t xml:space="preserve">Reads ${{ secrets.NAME }} and passes them as env vars to az containerapp deploy/update.</w:t>
            </w:r>
          </w:p>
        </w:tc>
      </w:tr>
      <w:tr xmlns:wp14="http://schemas.microsoft.com/office/word/2010/wordml" w14:paraId="0D55F663" wp14:textId="77777777">
        <w:tc>
          <w:tcPr>
            <w:tcW w:w="1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22FE801" wp14:textId="77777777">
            <w:r>
              <w:rPr>
                <w:rFonts w:ascii="Arial" w:hAnsi="Arial" w:eastAsia="Arial" w:cs="Arial"/>
                <w:sz w:val="18"/>
                <w:szCs w:val="18"/>
              </w:rPr>
              <w:t xml:space="preserve">3 — Runtime (backend)</w:t>
            </w:r>
          </w:p>
        </w:tc>
        <w:tc>
          <w:tcPr>
            <w:tcW w:w="2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981EC58" wp14:textId="77777777">
            <w:r>
              <w:rPr>
                <w:rFonts w:ascii="Arial" w:hAnsi="Arial" w:eastAsia="Arial" w:cs="Arial"/>
                <w:sz w:val="18"/>
                <w:szCs w:val="18"/>
              </w:rPr>
              <w:t xml:space="preserve">Azure Container Apps (ApiService / IntegrationServiceAPI)</w:t>
            </w:r>
          </w:p>
        </w:tc>
        <w:tc>
          <w:tcPr>
            <w:tcW w:w="4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D64D829" wp14:textId="77777777">
            <w:r>
              <w:rPr>
                <w:rFonts w:ascii="Arial" w:hAnsi="Arial" w:eastAsia="Arial" w:cs="Arial"/>
                <w:sz w:val="18"/>
                <w:szCs w:val="18"/>
              </w:rPr>
              <w:t xml:space="preserve">.NET reads them via Environment.GetEnvironmentVariable(), falls back to appsettings.json if env var is missing.</w:t>
            </w:r>
          </w:p>
        </w:tc>
      </w:tr>
      <w:tr xmlns:wp14="http://schemas.microsoft.com/office/word/2010/wordml" w14:paraId="3ED7E1C5" wp14:textId="77777777">
        <w:tc>
          <w:tcPr>
            <w:tcW w:w="1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E4E92D3" wp14:textId="77777777">
            <w:r>
              <w:rPr>
                <w:rFonts w:ascii="Arial" w:hAnsi="Arial" w:eastAsia="Arial" w:cs="Arial"/>
                <w:sz w:val="18"/>
                <w:szCs w:val="18"/>
              </w:rPr>
              <w:t xml:space="preserve">4 — Runtime (frontend)</w:t>
            </w:r>
          </w:p>
        </w:tc>
        <w:tc>
          <w:tcPr>
            <w:tcW w:w="2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3274A5F" wp14:textId="77777777">
            <w:r>
              <w:rPr>
                <w:rFonts w:ascii="Arial" w:hAnsi="Arial" w:eastAsia="Arial" w:cs="Arial"/>
                <w:sz w:val="18"/>
                <w:szCs w:val="18"/>
              </w:rPr>
              <w:t xml:space="preserve">Blazor WASM (browser)</w:t>
            </w:r>
          </w:p>
        </w:tc>
        <w:tc>
          <w:tcPr>
            <w:tcW w:w="4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7722374" wp14:textId="77777777">
            <w:r>
              <w:rPr>
                <w:rFonts w:ascii="Arial" w:hAnsi="Arial" w:eastAsia="Arial" w:cs="Arial"/>
                <w:sz w:val="18"/>
                <w:szCs w:val="18"/>
              </w:rPr>
              <w:t xml:space="preserve">wwwroot/appsettings.json holds ONLY the ApiService URL. On startup, fetches the rest from /api/Configuration/client.</w:t>
            </w:r>
          </w:p>
        </w:tc>
      </w:tr>
    </w:tbl>
    <w:p xmlns:wp14="http://schemas.microsoft.com/office/word/2010/wordml" w14:paraId="4B94D5A5" wp14:textId="77777777">
      <w:pPr>
        <w:spacing w:before="60" w:after="60"/>
      </w:pPr>
      <w:r/>
    </w:p>
    <w:p xmlns:wp14="http://schemas.microsoft.com/office/word/2010/wordml" w14:paraId="62AF7161" wp14:textId="77777777">
      <w:pPr>
        <w:pBdr>
          <w:left w:val="single" w:color="2E75B6" w:sz="12" w:space="8"/>
        </w:pBdr>
        <w:shd w:val="clear" w:fill="E8F4FD"/>
        <w:spacing w:before="80" w:after="80"/>
        <w:ind w:left="360" w:right="360"/>
      </w:pPr>
      <w:r>
        <w:rPr>
          <w:rFonts w:ascii="Arial" w:hAnsi="Arial" w:eastAsia="Arial" w:cs="Arial"/>
          <w:color w:val="1A3A5C"/>
          <w:sz w:val="20"/>
          <w:szCs w:val="20"/>
        </w:rPr>
        <w:t xml:space="preserve">The three rules in Section 1 map cleanly: Rule 1 = no secrets in YAML files. Rule 2 = nothing sensitive in frontend appsettings. Rule 3 = environment-scoped secrets in GitHub.</w:t>
      </w:r>
    </w:p>
    <w:p xmlns:wp14="http://schemas.microsoft.com/office/word/2010/wordml" w14:paraId="3DEEC669" wp14:textId="77777777">
      <w:pPr>
        <w:spacing w:before="60" w:after="60"/>
      </w:pPr>
      <w:r/>
    </w:p>
    <w:p xmlns:wp14="http://schemas.microsoft.com/office/word/2010/wordml" w14:paraId="6EBA0527" wp14:textId="77777777">
      <w:pPr>
        <w:pStyle w:val="Heading1"/>
        <w:pBdr>
          <w:bottom w:val="single" w:color="2E75B6" w:sz="6" w:space="4"/>
        </w:pBdr>
        <w:spacing w:before="360" w:after="120"/>
      </w:pPr>
      <w:r>
        <w:rPr>
          <w:rFonts w:ascii="Arial" w:hAnsi="Arial" w:eastAsia="Arial" w:cs="Arial"/>
          <w:b/>
          <w:bCs/>
          <w:color w:val="1F4E79"/>
          <w:sz w:val="32"/>
          <w:szCs w:val="32"/>
        </w:rPr>
        <w:t xml:space="preserve">3. Where Secrets Are Physically Stored</w:t>
      </w:r>
    </w:p>
    <w:p xmlns:wp14="http://schemas.microsoft.com/office/word/2010/wordml" w14:paraId="31FF213D" wp14:textId="77777777">
      <w:pPr>
        <w:spacing w:before="60" w:after="80"/>
      </w:pPr>
      <w:r>
        <w:rPr>
          <w:rFonts w:ascii="Arial" w:hAnsi="Arial" w:eastAsia="Arial" w:cs="Arial"/>
          <w:color w:val="000000"/>
          <w:sz w:val="20"/>
          <w:szCs w:val="20"/>
        </w:rPr>
        <w:t xml:space="preserve">In GitHub: Repository &gt; Settings &gt; Environments &gt; {env-name} &gt; Secrets and variables &gt; Actions</w:t>
      </w:r>
    </w:p>
    <w:p xmlns:wp14="http://schemas.microsoft.com/office/word/2010/wordml" w14:paraId="3656B9AB" wp14:textId="77777777">
      <w:pPr>
        <w:spacing w:before="60" w:after="60"/>
      </w:pPr>
      <w:r/>
    </w:p>
    <w:tbl>
      <w:tblPr>
        <w:tblW w:w="8960" w:type="dxa"/>
        <w:tblBorders>
          <w:top w:val="single" w:color="auto" w:sz="4"/>
          <w:left w:val="single" w:color="auto" w:sz="4"/>
          <w:bottom w:val="single" w:color="auto" w:sz="4"/>
          <w:right w:val="single" w:color="auto" w:sz="4"/>
          <w:insideH w:val="single" w:color="auto" w:sz="4"/>
          <w:insideV w:val="single" w:color="auto" w:sz="4"/>
        </w:tblBorders>
      </w:tblPr>
      <w:tblGrid>
        <w:gridCol w:w="1600"/>
        <w:gridCol w:w="2200"/>
        <w:gridCol w:w="2560"/>
        <w:gridCol w:w="2600"/>
      </w:tblGrid>
      <w:tr xmlns:wp14="http://schemas.microsoft.com/office/word/2010/wordml" w14:paraId="2B13DB07" wp14:textId="77777777">
        <w:trPr>
          <w:tblHeader/>
        </w:trPr>
        <w:tc>
          <w:tcPr>
            <w:tcW w:w="16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CEE1E60" wp14:textId="77777777">
            <w:r>
              <w:rPr>
                <w:rFonts w:ascii="Arial" w:hAnsi="Arial" w:eastAsia="Arial" w:cs="Arial"/>
                <w:b/>
                <w:bCs/>
                <w:color w:val="FFFFFF"/>
                <w:sz w:val="18"/>
                <w:szCs w:val="18"/>
              </w:rPr>
              <w:t xml:space="preserve">GitHub Environment</w:t>
            </w:r>
          </w:p>
        </w:tc>
        <w:tc>
          <w:tcPr>
            <w:tcW w:w="22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649C3943" wp14:textId="77777777">
            <w:r>
              <w:rPr>
                <w:rFonts w:ascii="Arial" w:hAnsi="Arial" w:eastAsia="Arial" w:cs="Arial"/>
                <w:b/>
                <w:bCs/>
                <w:color w:val="FFFFFF"/>
                <w:sz w:val="18"/>
                <w:szCs w:val="18"/>
              </w:rPr>
              <w:t xml:space="preserve">Used by Branch</w:t>
            </w:r>
          </w:p>
        </w:tc>
        <w:tc>
          <w:tcPr>
            <w:tcW w:w="25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03468C32" wp14:textId="77777777">
            <w:r>
              <w:rPr>
                <w:rFonts w:ascii="Arial" w:hAnsi="Arial" w:eastAsia="Arial" w:cs="Arial"/>
                <w:b/>
                <w:bCs/>
                <w:color w:val="FFFFFF"/>
                <w:sz w:val="18"/>
                <w:szCs w:val="18"/>
              </w:rPr>
              <w:t xml:space="preserve">Azure Resource Group</w:t>
            </w:r>
          </w:p>
        </w:tc>
        <w:tc>
          <w:tcPr>
            <w:tcW w:w="26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F2DD163" wp14:textId="77777777">
            <w:r>
              <w:rPr>
                <w:rFonts w:ascii="Arial" w:hAnsi="Arial" w:eastAsia="Arial" w:cs="Arial"/>
                <w:b/>
                <w:bCs/>
                <w:color w:val="FFFFFF"/>
                <w:sz w:val="18"/>
                <w:szCs w:val="18"/>
              </w:rPr>
              <w:t xml:space="preserve">Public URL</w:t>
            </w:r>
          </w:p>
        </w:tc>
      </w:tr>
      <w:tr xmlns:wp14="http://schemas.microsoft.com/office/word/2010/wordml" w14:paraId="3B1DDC7B" wp14:textId="77777777">
        <w:tc>
          <w:tcPr>
            <w:tcW w:w="1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A884ECD" wp14:textId="77777777">
            <w:r>
              <w:rPr>
                <w:rFonts w:ascii="Arial" w:hAnsi="Arial" w:eastAsia="Arial" w:cs="Arial"/>
                <w:sz w:val="18"/>
                <w:szCs w:val="18"/>
              </w:rPr>
              <w:t xml:space="preserve">dev</w:t>
            </w:r>
          </w:p>
        </w:tc>
        <w:tc>
          <w:tcPr>
            <w:tcW w:w="2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053FF44" wp14:textId="77777777">
            <w:r>
              <w:rPr>
                <w:rFonts w:ascii="Arial" w:hAnsi="Arial" w:eastAsia="Arial" w:cs="Arial"/>
                <w:sz w:val="18"/>
                <w:szCs w:val="18"/>
              </w:rPr>
              <w:t xml:space="preserve">feature/Dev_branch</w:t>
            </w:r>
          </w:p>
        </w:tc>
        <w:tc>
          <w:tcPr>
            <w:tcW w:w="25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0366395" wp14:textId="77777777">
            <w:r>
              <w:rPr>
                <w:rFonts w:ascii="Arial" w:hAnsi="Arial" w:eastAsia="Arial" w:cs="Arial"/>
                <w:sz w:val="18"/>
                <w:szCs w:val="18"/>
              </w:rPr>
              <w:t xml:space="preserve">rg-partner-portal-dev</w:t>
            </w:r>
          </w:p>
        </w:tc>
        <w:tc>
          <w:tcPr>
            <w:tcW w:w="2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4012E6F" wp14:textId="77777777">
            <w:r>
              <w:rPr>
                <w:rFonts w:ascii="Arial" w:hAnsi="Arial" w:eastAsia="Arial" w:cs="Arial"/>
                <w:sz w:val="18"/>
                <w:szCs w:val="18"/>
              </w:rPr>
              <w:t xml:space="preserve">https://partners-dev.test-egzynergy.com</w:t>
            </w:r>
          </w:p>
        </w:tc>
      </w:tr>
      <w:tr xmlns:wp14="http://schemas.microsoft.com/office/word/2010/wordml" w14:paraId="7D97F40D" wp14:textId="77777777">
        <w:tc>
          <w:tcPr>
            <w:tcW w:w="1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1A63C78" wp14:textId="77777777">
            <w:r>
              <w:rPr>
                <w:rFonts w:ascii="Arial" w:hAnsi="Arial" w:eastAsia="Arial" w:cs="Arial"/>
                <w:sz w:val="18"/>
                <w:szCs w:val="18"/>
              </w:rPr>
              <w:t xml:space="preserve">test</w:t>
            </w:r>
          </w:p>
        </w:tc>
        <w:tc>
          <w:tcPr>
            <w:tcW w:w="22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ACCE503" wp14:textId="77777777">
            <w:r>
              <w:rPr>
                <w:rFonts w:ascii="Arial" w:hAnsi="Arial" w:eastAsia="Arial" w:cs="Arial"/>
                <w:sz w:val="18"/>
                <w:szCs w:val="18"/>
              </w:rPr>
              <w:t xml:space="preserve">(default fallback)</w:t>
            </w:r>
          </w:p>
        </w:tc>
        <w:tc>
          <w:tcPr>
            <w:tcW w:w="25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0B851CA" wp14:textId="77777777">
            <w:r>
              <w:rPr>
                <w:rFonts w:ascii="Arial" w:hAnsi="Arial" w:eastAsia="Arial" w:cs="Arial"/>
                <w:sz w:val="18"/>
                <w:szCs w:val="18"/>
              </w:rPr>
              <w:t xml:space="preserve">rg-partnerportal-test</w:t>
            </w:r>
          </w:p>
        </w:tc>
        <w:tc>
          <w:tcPr>
            <w:tcW w:w="2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68548C19" wp14:textId="77777777">
            <w:r>
              <w:rPr>
                <w:rFonts w:ascii="Arial" w:hAnsi="Arial" w:eastAsia="Arial" w:cs="Arial"/>
                <w:sz w:val="18"/>
                <w:szCs w:val="18"/>
              </w:rPr>
              <w:t xml:space="preserve">(test env URL)</w:t>
            </w:r>
          </w:p>
        </w:tc>
      </w:tr>
      <w:tr xmlns:wp14="http://schemas.microsoft.com/office/word/2010/wordml" w14:paraId="72F897F7" wp14:textId="77777777">
        <w:tc>
          <w:tcPr>
            <w:tcW w:w="1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40E6430" wp14:textId="77777777">
            <w:r>
              <w:rPr>
                <w:rFonts w:ascii="Arial" w:hAnsi="Arial" w:eastAsia="Arial" w:cs="Arial"/>
                <w:sz w:val="18"/>
                <w:szCs w:val="18"/>
              </w:rPr>
              <w:t xml:space="preserve">master</w:t>
            </w:r>
          </w:p>
        </w:tc>
        <w:tc>
          <w:tcPr>
            <w:tcW w:w="2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FABFED6" wp14:textId="77777777">
            <w:r>
              <w:rPr>
                <w:rFonts w:ascii="Arial" w:hAnsi="Arial" w:eastAsia="Arial" w:cs="Arial"/>
                <w:sz w:val="18"/>
                <w:szCs w:val="18"/>
              </w:rPr>
              <w:t xml:space="preserve">master</w:t>
            </w:r>
          </w:p>
        </w:tc>
        <w:tc>
          <w:tcPr>
            <w:tcW w:w="25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89D25FD" wp14:textId="77777777">
            <w:r>
              <w:rPr>
                <w:rFonts w:ascii="Arial" w:hAnsi="Arial" w:eastAsia="Arial" w:cs="Arial"/>
                <w:sz w:val="18"/>
                <w:szCs w:val="18"/>
              </w:rPr>
              <w:t xml:space="preserve">TBD</w:t>
            </w:r>
          </w:p>
        </w:tc>
        <w:tc>
          <w:tcPr>
            <w:tcW w:w="2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4D26B5D" wp14:textId="77777777">
            <w:r>
              <w:rPr>
                <w:rFonts w:ascii="Arial" w:hAnsi="Arial" w:eastAsia="Arial" w:cs="Arial"/>
                <w:sz w:val="18"/>
                <w:szCs w:val="18"/>
              </w:rPr>
              <w:t xml:space="preserve">https://partners.egzynergy.com</w:t>
            </w:r>
          </w:p>
        </w:tc>
      </w:tr>
      <w:tr xmlns:wp14="http://schemas.microsoft.com/office/word/2010/wordml" w14:paraId="658C8C5E" wp14:textId="77777777">
        <w:tc>
          <w:tcPr>
            <w:tcW w:w="1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9CFC8EF" wp14:textId="77777777">
            <w:r>
              <w:rPr>
                <w:rFonts w:ascii="Arial" w:hAnsi="Arial" w:eastAsia="Arial" w:cs="Arial"/>
                <w:sz w:val="18"/>
                <w:szCs w:val="18"/>
              </w:rPr>
              <w:t xml:space="preserve">uat</w:t>
            </w:r>
          </w:p>
        </w:tc>
        <w:tc>
          <w:tcPr>
            <w:tcW w:w="22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4843A4A" wp14:textId="77777777">
            <w:r>
              <w:rPr>
                <w:rFonts w:ascii="Arial" w:hAnsi="Arial" w:eastAsia="Arial" w:cs="Arial"/>
                <w:sz w:val="18"/>
                <w:szCs w:val="18"/>
              </w:rPr>
              <w:t xml:space="preserve">UAT branch</w:t>
            </w:r>
          </w:p>
        </w:tc>
        <w:tc>
          <w:tcPr>
            <w:tcW w:w="25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376A2E3" wp14:textId="77777777">
            <w:r>
              <w:rPr>
                <w:rFonts w:ascii="Arial" w:hAnsi="Arial" w:eastAsia="Arial" w:cs="Arial"/>
                <w:sz w:val="18"/>
                <w:szCs w:val="18"/>
              </w:rPr>
              <w:t xml:space="preserve">TBD</w:t>
            </w:r>
          </w:p>
        </w:tc>
        <w:tc>
          <w:tcPr>
            <w:tcW w:w="2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BD236FE" wp14:textId="77777777">
            <w:r>
              <w:rPr>
                <w:rFonts w:ascii="Arial" w:hAnsi="Arial" w:eastAsia="Arial" w:cs="Arial"/>
                <w:sz w:val="18"/>
                <w:szCs w:val="18"/>
              </w:rPr>
              <w:t xml:space="preserve">https://partners-uat.test-egzynergy.com</w:t>
            </w:r>
          </w:p>
        </w:tc>
      </w:tr>
    </w:tbl>
    <w:p xmlns:wp14="http://schemas.microsoft.com/office/word/2010/wordml" w14:paraId="45FB0818" wp14:textId="77777777">
      <w:pPr>
        <w:spacing w:before="60" w:after="60"/>
      </w:pPr>
      <w:r/>
    </w:p>
    <w:p xmlns:wp14="http://schemas.microsoft.com/office/word/2010/wordml" w14:paraId="579A15E3" wp14:textId="77777777">
      <w:pPr>
        <w:pBdr>
          <w:left w:val="single" w:color="2E75B6" w:sz="12" w:space="8"/>
        </w:pBdr>
        <w:shd w:val="clear" w:fill="E8F4FD"/>
        <w:spacing w:before="80" w:after="80"/>
        <w:ind w:left="360" w:right="360"/>
      </w:pPr>
      <w:r>
        <w:rPr>
          <w:rFonts w:ascii="Arial" w:hAnsi="Arial" w:eastAsia="Arial" w:cs="Arial"/>
          <w:color w:val="1A3A5C"/>
          <w:sz w:val="20"/>
          <w:szCs w:val="20"/>
        </w:rPr>
        <w:t xml:space="preserve">The branch -&gt; environment mapping is hard-coded inside each workflow's 'Set environment variables based on branch' step (APIService-deploy.yml lines 25-49). When adding a new environment, both the GitHub environment AND the if/else in every workflow must be updated.</w:t>
      </w:r>
    </w:p>
    <w:p xmlns:wp14="http://schemas.microsoft.com/office/word/2010/wordml" w14:paraId="049F31CB" wp14:textId="77777777">
      <w:pPr>
        <w:spacing w:before="60" w:after="60"/>
      </w:pPr>
      <w:r/>
    </w:p>
    <w:p xmlns:wp14="http://schemas.microsoft.com/office/word/2010/wordml" w14:paraId="1A728E4B" wp14:textId="77777777">
      <w:pPr>
        <w:spacing w:before="60" w:after="80"/>
      </w:pPr>
      <w:r>
        <w:rPr>
          <w:rFonts w:ascii="Arial" w:hAnsi="Arial" w:eastAsia="Arial" w:cs="Arial"/>
          <w:color w:val="000000"/>
          <w:sz w:val="20"/>
          <w:szCs w:val="20"/>
        </w:rPr>
        <w:t xml:space="preserve">Why per-environment GitHub secrets (not org-level or repo-level)? Because the same secret name (e.g. AZURE_CONNECTION) must hold a different value in dev vs test vs master. Repo-level secrets don't allow that; environment-level secrets do, and GitHub guarantees they're only injected when the workflow's environment: matches.</w:t>
      </w:r>
    </w:p>
    <w:p xmlns:wp14="http://schemas.microsoft.com/office/word/2010/wordml" w14:paraId="53128261" wp14:textId="77777777">
      <w:pPr>
        <w:spacing w:before="60" w:after="60"/>
      </w:pPr>
      <w:r/>
    </w:p>
    <w:p xmlns:wp14="http://schemas.microsoft.com/office/word/2010/wordml" w14:paraId="648B9720" wp14:textId="77777777">
      <w:pPr>
        <w:pStyle w:val="Heading1"/>
        <w:pBdr>
          <w:bottom w:val="single" w:color="2E75B6" w:sz="6" w:space="4"/>
        </w:pBdr>
        <w:spacing w:before="360" w:after="120"/>
      </w:pPr>
      <w:r>
        <w:rPr>
          <w:rFonts w:ascii="Arial" w:hAnsi="Arial" w:eastAsia="Arial" w:cs="Arial"/>
          <w:b/>
          <w:bCs/>
          <w:color w:val="1F4E79"/>
          <w:sz w:val="32"/>
          <w:szCs w:val="32"/>
        </w:rPr>
        <w:t xml:space="preserve">4. The Three Deployment Workflows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200"/>
        <w:gridCol w:w="2360"/>
        <w:gridCol w:w="3800"/>
      </w:tblGrid>
      <w:tr xmlns:wp14="http://schemas.microsoft.com/office/word/2010/wordml" w14:paraId="474013AB" wp14:textId="77777777">
        <w:trPr>
          <w:tblHeader/>
        </w:trPr>
        <w:tc>
          <w:tcPr>
            <w:tcW w:w="32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372B6FA9" wp14:textId="77777777">
            <w:r>
              <w:rPr>
                <w:rFonts w:ascii="Arial" w:hAnsi="Arial" w:eastAsia="Arial" w:cs="Arial"/>
                <w:b/>
                <w:bCs/>
                <w:color w:val="FFFFFF"/>
                <w:sz w:val="18"/>
                <w:szCs w:val="18"/>
              </w:rPr>
              <w:t xml:space="preserve">Workflow File</w:t>
            </w:r>
          </w:p>
        </w:tc>
        <w:tc>
          <w:tcPr>
            <w:tcW w:w="23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479E8BDC" wp14:textId="77777777">
            <w:r>
              <w:rPr>
                <w:rFonts w:ascii="Arial" w:hAnsi="Arial" w:eastAsia="Arial" w:cs="Arial"/>
                <w:b/>
                <w:bCs/>
                <w:color w:val="FFFFFF"/>
                <w:sz w:val="18"/>
                <w:szCs w:val="18"/>
              </w:rPr>
              <w:t xml:space="preserve">Deploys</w:t>
            </w:r>
          </w:p>
        </w:tc>
        <w:tc>
          <w:tcPr>
            <w:tcW w:w="38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596447C" wp14:textId="77777777">
            <w:r>
              <w:rPr>
                <w:rFonts w:ascii="Arial" w:hAnsi="Arial" w:eastAsia="Arial" w:cs="Arial"/>
                <w:b/>
                <w:bCs/>
                <w:color w:val="FFFFFF"/>
                <w:sz w:val="18"/>
                <w:szCs w:val="18"/>
              </w:rPr>
              <w:t xml:space="preserve">Trigger</w:t>
            </w:r>
          </w:p>
        </w:tc>
      </w:tr>
      <w:tr xmlns:wp14="http://schemas.microsoft.com/office/word/2010/wordml" w14:paraId="00253B0B" wp14:textId="77777777">
        <w:tc>
          <w:tcPr>
            <w:tcW w:w="3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A339C3F" wp14:textId="77777777">
            <w:r>
              <w:rPr>
                <w:rFonts w:ascii="Arial" w:hAnsi="Arial" w:eastAsia="Arial" w:cs="Arial"/>
                <w:sz w:val="18"/>
                <w:szCs w:val="18"/>
              </w:rPr>
              <w:t xml:space="preserve">APIService-deploy.yml</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6B5100A" wp14:textId="77777777">
            <w:r>
              <w:rPr>
                <w:rFonts w:ascii="Arial" w:hAnsi="Arial" w:eastAsia="Arial" w:cs="Arial"/>
                <w:sz w:val="18"/>
                <w:szCs w:val="18"/>
              </w:rPr>
              <w:t xml:space="preserve">ApiService</w:t>
            </w:r>
          </w:p>
        </w:tc>
        <w:tc>
          <w:tcPr>
            <w:tcW w:w="3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5FA124C" wp14:textId="77777777">
            <w:r>
              <w:rPr>
                <w:rFonts w:ascii="Arial" w:hAnsi="Arial" w:eastAsia="Arial" w:cs="Arial"/>
                <w:sz w:val="18"/>
                <w:szCs w:val="18"/>
              </w:rPr>
              <w:t xml:space="preserve">push/PR to feature/Dev_branch touching ApiService/AppHost files</w:t>
            </w:r>
          </w:p>
        </w:tc>
      </w:tr>
      <w:tr xmlns:wp14="http://schemas.microsoft.com/office/word/2010/wordml" w14:paraId="3DDF7F0F" wp14:textId="77777777">
        <w:tc>
          <w:tcPr>
            <w:tcW w:w="32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6BCE5F2" wp14:textId="77777777">
            <w:r>
              <w:rPr>
                <w:rFonts w:ascii="Arial" w:hAnsi="Arial" w:eastAsia="Arial" w:cs="Arial"/>
                <w:sz w:val="18"/>
                <w:szCs w:val="18"/>
              </w:rPr>
              <w:t xml:space="preserve">IntegrationServiceAPI-deploy.yml</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609AB8D" wp14:textId="77777777">
            <w:r>
              <w:rPr>
                <w:rFonts w:ascii="Arial" w:hAnsi="Arial" w:eastAsia="Arial" w:cs="Arial"/>
                <w:sz w:val="18"/>
                <w:szCs w:val="18"/>
              </w:rPr>
              <w:t xml:space="preserve">IntegrationServiceAPI</w:t>
            </w:r>
          </w:p>
        </w:tc>
        <w:tc>
          <w:tcPr>
            <w:tcW w:w="3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E34851D" wp14:textId="77777777">
            <w:r>
              <w:rPr>
                <w:rFonts w:ascii="Arial" w:hAnsi="Arial" w:eastAsia="Arial" w:cs="Arial"/>
                <w:sz w:val="18"/>
                <w:szCs w:val="18"/>
              </w:rPr>
              <w:t xml:space="preserve">push/PR to feature/Dev_branch touching IntegrationServiceAPI</w:t>
            </w:r>
          </w:p>
        </w:tc>
      </w:tr>
      <w:tr xmlns:wp14="http://schemas.microsoft.com/office/word/2010/wordml" w14:paraId="4AE6E709" wp14:textId="77777777">
        <w:tc>
          <w:tcPr>
            <w:tcW w:w="3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EF35903" wp14:textId="77777777">
            <w:r>
              <w:rPr>
                <w:rFonts w:ascii="Arial" w:hAnsi="Arial" w:eastAsia="Arial" w:cs="Arial"/>
                <w:sz w:val="18"/>
                <w:szCs w:val="18"/>
              </w:rPr>
              <w:t xml:space="preserve">azure-static-web-apps.yml</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6F8A571" wp14:textId="77777777">
            <w:r>
              <w:rPr>
                <w:rFonts w:ascii="Arial" w:hAnsi="Arial" w:eastAsia="Arial" w:cs="Arial"/>
                <w:sz w:val="18"/>
                <w:szCs w:val="18"/>
              </w:rPr>
              <w:t xml:space="preserve">Web (Blazor WASM)</w:t>
            </w:r>
          </w:p>
        </w:tc>
        <w:tc>
          <w:tcPr>
            <w:tcW w:w="3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FADC4CE" wp14:textId="77777777">
            <w:r>
              <w:rPr>
                <w:rFonts w:ascii="Arial" w:hAnsi="Arial" w:eastAsia="Arial" w:cs="Arial"/>
                <w:sz w:val="18"/>
                <w:szCs w:val="18"/>
              </w:rPr>
              <w:t xml:space="preserve">push to feature/Dev_branch touching Source/EGU.PartnerPortal.Web/**</w:t>
            </w:r>
          </w:p>
        </w:tc>
      </w:tr>
    </w:tbl>
    <w:p xmlns:wp14="http://schemas.microsoft.com/office/word/2010/wordml" w14:paraId="62486C05" wp14:textId="77777777">
      <w:pPr>
        <w:spacing w:before="60" w:after="60"/>
      </w:pPr>
      <w:r/>
    </w:p>
    <w:p xmlns:wp14="http://schemas.microsoft.com/office/word/2010/wordml" w14:paraId="694FA8F6" wp14:textId="77777777">
      <w:pPr>
        <w:spacing w:before="60" w:after="80"/>
      </w:pPr>
      <w:r>
        <w:rPr>
          <w:rFonts w:ascii="Arial" w:hAnsi="Arial" w:eastAsia="Arial" w:cs="Arial"/>
          <w:color w:val="000000"/>
          <w:sz w:val="20"/>
          <w:szCs w:val="20"/>
        </w:rPr>
        <w:t xml:space="preserve">Each backend workflow has 3 jobs that run in sequence:</w:t>
      </w:r>
    </w:p>
    <w:p xmlns:wp14="http://schemas.microsoft.com/office/word/2010/wordml" w14:paraId="1F8696E6" wp14:textId="77777777">
      <w:pPr>
        <w:pStyle w:val="ListParagraph"/>
        <w:numPr>
          <w:ilvl w:val="0"/>
          <w:numId w:val="2"/>
        </w:numPr>
        <w:spacing w:before="40" w:after="40"/>
      </w:pPr>
      <w:r>
        <w:rPr>
          <w:rFonts w:ascii="Arial" w:hAnsi="Arial" w:eastAsia="Arial" w:cs="Arial"/>
          <w:sz w:val="20"/>
          <w:szCs w:val="20"/>
        </w:rPr>
        <w:t xml:space="preserve">Build (PRs only) — restore, test, publish, build Docker image. Verifies the PR compiles and tests pass.</w:t>
      </w:r>
    </w:p>
    <w:p xmlns:wp14="http://schemas.microsoft.com/office/word/2010/wordml" w14:paraId="1282EF4F" wp14:textId="77777777">
      <w:pPr>
        <w:pStyle w:val="ListParagraph"/>
        <w:numPr>
          <w:ilvl w:val="0"/>
          <w:numId w:val="2"/>
        </w:numPr>
        <w:spacing w:before="40" w:after="40"/>
      </w:pPr>
      <w:r>
        <w:rPr>
          <w:rFonts w:ascii="Arial" w:hAnsi="Arial" w:eastAsia="Arial" w:cs="Arial"/>
          <w:sz w:val="20"/>
          <w:szCs w:val="20"/>
        </w:rPr>
        <w:t xml:space="preserve">Build_Push (push only) — same as Build, plus push the image to ACR and emit the image tag as an output.</w:t>
      </w:r>
    </w:p>
    <w:p xmlns:wp14="http://schemas.microsoft.com/office/word/2010/wordml" w14:paraId="1728BE05" wp14:textId="77777777">
      <w:pPr>
        <w:pStyle w:val="ListParagraph"/>
        <w:numPr>
          <w:ilvl w:val="0"/>
          <w:numId w:val="2"/>
        </w:numPr>
        <w:spacing w:before="40" w:after="40"/>
      </w:pPr>
      <w:r>
        <w:rPr>
          <w:rFonts w:ascii="Arial" w:hAnsi="Arial" w:eastAsia="Arial" w:cs="Arial"/>
          <w:sz w:val="20"/>
          <w:szCs w:val="20"/>
        </w:rPr>
        <w:t xml:space="preserve">Deploy (push only, gated by GitHub environment 'dev') — azure/container-apps-deploy-action@v1 with an environmentVariables block mapping every ${{ secrets.* }} to a container env var, followed by a belt-and-suspenders az containerapp update --set-env-vars.</w:t>
      </w:r>
    </w:p>
    <w:p xmlns:wp14="http://schemas.microsoft.com/office/word/2010/wordml" w14:paraId="4101652C" wp14:textId="77777777">
      <w:pPr>
        <w:spacing w:before="60" w:after="60"/>
      </w:pPr>
      <w:r/>
    </w:p>
    <w:p xmlns:wp14="http://schemas.microsoft.com/office/word/2010/wordml" w14:paraId="7BE1BA32" wp14:textId="77777777">
      <w:pPr>
        <w:spacing w:before="60" w:after="80"/>
      </w:pPr>
      <w:r>
        <w:rPr>
          <w:rFonts w:ascii="Arial" w:hAnsi="Arial" w:eastAsia="Arial" w:cs="Arial"/>
          <w:color w:val="000000"/>
          <w:sz w:val="20"/>
          <w:szCs w:val="20"/>
        </w:rPr>
        <w:t xml:space="preserve">The Static Web App workflow is much simpler — it only needs one secret (AZURE_STATIC_WEB_APPS_API_TOKEN_*) because the Blazor WASM build artifact is the same in every environment; per-environment values are fetched at runtime from the backend (Section 7).</w:t>
      </w:r>
    </w:p>
    <w:p xmlns:wp14="http://schemas.microsoft.com/office/word/2010/wordml" w14:paraId="4B99056E" wp14:textId="77777777">
      <w:pPr>
        <w:spacing w:before="60" w:after="60"/>
      </w:pPr>
      <w:r/>
    </w:p>
    <w:p xmlns:wp14="http://schemas.microsoft.com/office/word/2010/wordml" w14:paraId="18A43F58" wp14:textId="77777777">
      <w:pPr>
        <w:pStyle w:val="Heading1"/>
        <w:pBdr>
          <w:bottom w:val="single" w:color="2E75B6" w:sz="6" w:space="4"/>
        </w:pBdr>
        <w:spacing w:before="360" w:after="120"/>
      </w:pPr>
      <w:r>
        <w:rPr>
          <w:rFonts w:ascii="Arial" w:hAnsi="Arial" w:eastAsia="Arial" w:cs="Arial"/>
          <w:b/>
          <w:bCs/>
          <w:color w:val="1F4E79"/>
          <w:sz w:val="32"/>
          <w:szCs w:val="32"/>
        </w:rPr>
        <w:t xml:space="preserve">5. Full Secret Catalogue</w:t>
      </w:r>
    </w:p>
    <w:p xmlns:wp14="http://schemas.microsoft.com/office/word/2010/wordml" w14:paraId="6A58896D" wp14:textId="77777777">
      <w:pPr>
        <w:pStyle w:val="Heading2"/>
        <w:spacing w:before="240" w:after="80"/>
      </w:pPr>
      <w:r>
        <w:rPr>
          <w:rFonts w:ascii="Arial" w:hAnsi="Arial" w:eastAsia="Arial" w:cs="Arial"/>
          <w:b/>
          <w:bCs/>
          <w:color w:val="2F5496"/>
          <w:sz w:val="26"/>
          <w:szCs w:val="26"/>
        </w:rPr>
        <w:t xml:space="preserve">5.1 ApiService Deployment (APIService-deploy.yml)</w:t>
      </w:r>
    </w:p>
    <w:p xmlns:wp14="http://schemas.microsoft.com/office/word/2010/wordml" w14:paraId="1F141519" wp14:textId="77777777">
      <w:pPr>
        <w:spacing w:before="60" w:after="80"/>
      </w:pPr>
      <w:r>
        <w:rPr>
          <w:rFonts w:ascii="Arial" w:hAnsi="Arial" w:eastAsia="Arial" w:cs="Arial"/>
          <w:color w:val="000000"/>
          <w:sz w:val="20"/>
          <w:szCs w:val="20"/>
        </w:rPr>
        <w:t xml:space="preserve">Reference: full wiring at APIService-deploy.yml lines 207-239.</w:t>
      </w:r>
    </w:p>
    <w:p xmlns:wp14="http://schemas.microsoft.com/office/word/2010/wordml" w14:paraId="1299C43A"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000"/>
        <w:gridCol w:w="2360"/>
        <w:gridCol w:w="4000"/>
      </w:tblGrid>
      <w:tr xmlns:wp14="http://schemas.microsoft.com/office/word/2010/wordml" w14:paraId="6B1B6678" wp14:textId="77777777">
        <w:trPr>
          <w:tblHeader/>
        </w:trPr>
        <w:tc>
          <w:tcPr>
            <w:tcW w:w="30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55983D87" wp14:textId="77777777">
            <w:r>
              <w:rPr>
                <w:rFonts w:ascii="Arial" w:hAnsi="Arial" w:eastAsia="Arial" w:cs="Arial"/>
                <w:b/>
                <w:bCs/>
                <w:color w:val="FFFFFF"/>
                <w:sz w:val="18"/>
                <w:szCs w:val="18"/>
              </w:rPr>
              <w:t xml:space="preserve">Secret Name</w:t>
            </w:r>
          </w:p>
        </w:tc>
        <w:tc>
          <w:tcPr>
            <w:tcW w:w="23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4CC322D0" wp14:textId="77777777">
            <w:r>
              <w:rPr>
                <w:rFonts w:ascii="Arial" w:hAnsi="Arial" w:eastAsia="Arial" w:cs="Arial"/>
                <w:b/>
                <w:bCs/>
                <w:color w:val="FFFFFF"/>
                <w:sz w:val="18"/>
                <w:szCs w:val="18"/>
              </w:rPr>
              <w:t xml:space="preserve">Maps to Env Var</w:t>
            </w:r>
          </w:p>
        </w:tc>
        <w:tc>
          <w:tcPr>
            <w:tcW w:w="40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56FD63E6" wp14:textId="77777777">
            <w:r>
              <w:rPr>
                <w:rFonts w:ascii="Arial" w:hAnsi="Arial" w:eastAsia="Arial" w:cs="Arial"/>
                <w:b/>
                <w:bCs/>
                <w:color w:val="FFFFFF"/>
                <w:sz w:val="18"/>
                <w:szCs w:val="18"/>
              </w:rPr>
              <w:t xml:space="preserve">Used For</w:t>
            </w:r>
          </w:p>
        </w:tc>
      </w:tr>
      <w:tr xmlns:wp14="http://schemas.microsoft.com/office/word/2010/wordml" w14:paraId="6AEC43A5"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014CB01" wp14:textId="77777777">
            <w:r>
              <w:rPr>
                <w:rFonts w:ascii="Arial" w:hAnsi="Arial" w:eastAsia="Arial" w:cs="Arial"/>
                <w:sz w:val="18"/>
                <w:szCs w:val="18"/>
              </w:rPr>
              <w:t xml:space="preserve">AZURE_CREDENTIALS</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074FD5A" wp14:textId="77777777">
            <w:r>
              <w:rPr>
                <w:rFonts w:ascii="Arial" w:hAnsi="Arial" w:eastAsia="Arial" w:cs="Arial"/>
                <w:sz w:val="18"/>
                <w:szCs w:val="18"/>
              </w:rPr>
              <w:t xml:space="preserve">(auth for azure/login)</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D3F515A" wp14:textId="77777777">
            <w:r>
              <w:rPr>
                <w:rFonts w:ascii="Arial" w:hAnsi="Arial" w:eastAsia="Arial" w:cs="Arial"/>
                <w:sz w:val="18"/>
                <w:szCs w:val="18"/>
              </w:rPr>
              <w:t xml:space="preserve">Logs the runner into Azure to deploy</w:t>
            </w:r>
          </w:p>
        </w:tc>
      </w:tr>
      <w:tr xmlns:wp14="http://schemas.microsoft.com/office/word/2010/wordml" w14:paraId="188F5628"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AF97144" wp14:textId="77777777">
            <w:r>
              <w:rPr>
                <w:rFonts w:ascii="Arial" w:hAnsi="Arial" w:eastAsia="Arial" w:cs="Arial"/>
                <w:sz w:val="18"/>
                <w:szCs w:val="18"/>
              </w:rPr>
              <w:t xml:space="preserve">LOGSTATE</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CDB210A" wp14:textId="77777777">
            <w:r>
              <w:rPr>
                <w:rFonts w:ascii="Arial" w:hAnsi="Arial" w:eastAsia="Arial" w:cs="Arial"/>
                <w:sz w:val="18"/>
                <w:szCs w:val="18"/>
              </w:rPr>
              <w:t xml:space="preserve">LOGSTATE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DD15B55" wp14:textId="77777777">
            <w:r>
              <w:rPr>
                <w:rFonts w:ascii="Arial" w:hAnsi="Arial" w:eastAsia="Arial" w:cs="Arial"/>
                <w:sz w:val="18"/>
                <w:szCs w:val="18"/>
              </w:rPr>
              <w:t xml:space="preserve">Serilog log-level toggle</w:t>
            </w:r>
          </w:p>
        </w:tc>
      </w:tr>
      <w:tr xmlns:wp14="http://schemas.microsoft.com/office/word/2010/wordml" w14:paraId="05C9E502"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C363BD9" wp14:textId="77777777">
            <w:r>
              <w:rPr>
                <w:rFonts w:ascii="Arial" w:hAnsi="Arial" w:eastAsia="Arial" w:cs="Arial"/>
                <w:sz w:val="18"/>
                <w:szCs w:val="18"/>
              </w:rPr>
              <w:t xml:space="preserve">APP_INSIGHT_KEY</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7696F62" wp14:textId="77777777">
            <w:r>
              <w:rPr>
                <w:rFonts w:ascii="Arial" w:hAnsi="Arial" w:eastAsia="Arial" w:cs="Arial"/>
                <w:sz w:val="18"/>
                <w:szCs w:val="18"/>
              </w:rPr>
              <w:t xml:space="preserve">APP_INSIGHT_KEY</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1824E7D" wp14:textId="77777777">
            <w:r>
              <w:rPr>
                <w:rFonts w:ascii="Arial" w:hAnsi="Arial" w:eastAsia="Arial" w:cs="Arial"/>
                <w:sz w:val="18"/>
                <w:szCs w:val="18"/>
              </w:rPr>
              <w:t xml:space="preserve">Application Insights instrumentation key</w:t>
            </w:r>
          </w:p>
        </w:tc>
      </w:tr>
      <w:tr xmlns:wp14="http://schemas.microsoft.com/office/word/2010/wordml" w14:paraId="5D517B5B"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9EFF04D" wp14:textId="77777777">
            <w:r>
              <w:rPr>
                <w:rFonts w:ascii="Arial" w:hAnsi="Arial" w:eastAsia="Arial" w:cs="Arial"/>
                <w:sz w:val="18"/>
                <w:szCs w:val="18"/>
              </w:rPr>
              <w:t xml:space="preserve">AZURE_STORAGE</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19D388C" wp14:textId="77777777">
            <w:r>
              <w:rPr>
                <w:rFonts w:ascii="Arial" w:hAnsi="Arial" w:eastAsia="Arial" w:cs="Arial"/>
                <w:sz w:val="18"/>
                <w:szCs w:val="18"/>
              </w:rPr>
              <w:t xml:space="preserve">AZURE_STORAGE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677E207" wp14:textId="77777777">
            <w:r>
              <w:rPr>
                <w:rFonts w:ascii="Arial" w:hAnsi="Arial" w:eastAsia="Arial" w:cs="Arial"/>
                <w:sz w:val="18"/>
                <w:szCs w:val="18"/>
              </w:rPr>
              <w:t xml:space="preserve">Blob storage connection string</w:t>
            </w:r>
          </w:p>
        </w:tc>
      </w:tr>
      <w:tr xmlns:wp14="http://schemas.microsoft.com/office/word/2010/wordml" w14:paraId="5C240FC5"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638665C" wp14:textId="77777777">
            <w:r>
              <w:rPr>
                <w:rFonts w:ascii="Arial" w:hAnsi="Arial" w:eastAsia="Arial" w:cs="Arial"/>
                <w:sz w:val="18"/>
                <w:szCs w:val="18"/>
              </w:rPr>
              <w:t xml:space="preserve">AZURE_CONNECTION</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082DA79" wp14:textId="77777777">
            <w:r>
              <w:rPr>
                <w:rFonts w:ascii="Arial" w:hAnsi="Arial" w:eastAsia="Arial" w:cs="Arial"/>
                <w:sz w:val="18"/>
                <w:szCs w:val="18"/>
              </w:rPr>
              <w:t xml:space="preserve">AZURE_CONNECTION</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61CC808" wp14:textId="77777777">
            <w:r>
              <w:rPr>
                <w:rFonts w:ascii="Arial" w:hAnsi="Arial" w:eastAsia="Arial" w:cs="Arial"/>
                <w:sz w:val="18"/>
                <w:szCs w:val="18"/>
              </w:rPr>
              <w:t xml:space="preserve">SQL connection string</w:t>
            </w:r>
          </w:p>
        </w:tc>
      </w:tr>
      <w:tr xmlns:wp14="http://schemas.microsoft.com/office/word/2010/wordml" w14:paraId="4CA54B56"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8F341BB" wp14:textId="77777777">
            <w:r>
              <w:rPr>
                <w:rFonts w:ascii="Arial" w:hAnsi="Arial" w:eastAsia="Arial" w:cs="Arial"/>
                <w:sz w:val="18"/>
                <w:szCs w:val="18"/>
              </w:rPr>
              <w:t xml:space="preserve">API_BASE_URL_API</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20DE44A" wp14:textId="77777777">
            <w:r>
              <w:rPr>
                <w:rFonts w:ascii="Arial" w:hAnsi="Arial" w:eastAsia="Arial" w:cs="Arial"/>
                <w:sz w:val="18"/>
                <w:szCs w:val="18"/>
              </w:rPr>
              <w:t xml:space="preserve">API_BASE_URL_API</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8F816C2" wp14:textId="77777777">
            <w:r>
              <w:rPr>
                <w:rFonts w:ascii="Arial" w:hAnsi="Arial" w:eastAsia="Arial" w:cs="Arial"/>
                <w:sz w:val="18"/>
                <w:szCs w:val="18"/>
              </w:rPr>
              <w:t xml:space="preserve">ApiService's own base URL (used internally)</w:t>
            </w:r>
          </w:p>
        </w:tc>
      </w:tr>
      <w:tr xmlns:wp14="http://schemas.microsoft.com/office/word/2010/wordml" w14:paraId="6252F6C6"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E793E86" wp14:textId="77777777">
            <w:r>
              <w:rPr>
                <w:rFonts w:ascii="Arial" w:hAnsi="Arial" w:eastAsia="Arial" w:cs="Arial"/>
                <w:sz w:val="18"/>
                <w:szCs w:val="18"/>
              </w:rPr>
              <w:t xml:space="preserve">AZURE_AD_CLIENT_ID_API</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B433740" wp14:textId="77777777">
            <w:r>
              <w:rPr>
                <w:rFonts w:ascii="Arial" w:hAnsi="Arial" w:eastAsia="Arial" w:cs="Arial"/>
                <w:sz w:val="18"/>
                <w:szCs w:val="18"/>
              </w:rPr>
              <w:t xml:space="preserve">AZURE_AD_CLIENT_ID_API</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D42D0E9" wp14:textId="77777777">
            <w:r>
              <w:rPr>
                <w:rFonts w:ascii="Arial" w:hAnsi="Arial" w:eastAsia="Arial" w:cs="Arial"/>
                <w:sz w:val="18"/>
                <w:szCs w:val="18"/>
              </w:rPr>
              <w:t xml:space="preserve">App registration ID for ApiService</w:t>
            </w:r>
          </w:p>
        </w:tc>
      </w:tr>
      <w:tr xmlns:wp14="http://schemas.microsoft.com/office/word/2010/wordml" w14:paraId="2CF30A8B"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FFC1E03" wp14:textId="77777777">
            <w:r>
              <w:rPr>
                <w:rFonts w:ascii="Arial" w:hAnsi="Arial" w:eastAsia="Arial" w:cs="Arial"/>
                <w:sz w:val="18"/>
                <w:szCs w:val="18"/>
              </w:rPr>
              <w:t xml:space="preserve">AZURE_AD_CLIENT_SECRET</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2C3E3E6" wp14:textId="77777777">
            <w:r>
              <w:rPr>
                <w:rFonts w:ascii="Arial" w:hAnsi="Arial" w:eastAsia="Arial" w:cs="Arial"/>
                <w:sz w:val="18"/>
                <w:szCs w:val="18"/>
              </w:rPr>
              <w:t xml:space="preserve">AZURE_AD_CLIENT_SECRET</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D8E5B0D" wp14:textId="77777777">
            <w:r>
              <w:rPr>
                <w:rFonts w:ascii="Arial" w:hAnsi="Arial" w:eastAsia="Arial" w:cs="Arial"/>
                <w:sz w:val="18"/>
                <w:szCs w:val="18"/>
              </w:rPr>
              <w:t xml:space="preserve">Client secret for ApiService app registration</w:t>
            </w:r>
          </w:p>
        </w:tc>
      </w:tr>
      <w:tr xmlns:wp14="http://schemas.microsoft.com/office/word/2010/wordml" w14:paraId="2C21CDC0"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F83BB78" wp14:textId="77777777">
            <w:r>
              <w:rPr>
                <w:rFonts w:ascii="Arial" w:hAnsi="Arial" w:eastAsia="Arial" w:cs="Arial"/>
                <w:sz w:val="18"/>
                <w:szCs w:val="18"/>
              </w:rPr>
              <w:t xml:space="preserve">AZURE_AD_TENANT_ID</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65CB1CD" wp14:textId="77777777">
            <w:r>
              <w:rPr>
                <w:rFonts w:ascii="Arial" w:hAnsi="Arial" w:eastAsia="Arial" w:cs="Arial"/>
                <w:sz w:val="18"/>
                <w:szCs w:val="18"/>
              </w:rPr>
              <w:t xml:space="preserve">AZURE_AD_TENANT_ID</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7946629" wp14:textId="77777777">
            <w:r>
              <w:rPr>
                <w:rFonts w:ascii="Arial" w:hAnsi="Arial" w:eastAsia="Arial" w:cs="Arial"/>
                <w:sz w:val="18"/>
                <w:szCs w:val="18"/>
              </w:rPr>
              <w:t xml:space="preserve">Azure AD tenant</w:t>
            </w:r>
          </w:p>
        </w:tc>
      </w:tr>
      <w:tr xmlns:wp14="http://schemas.microsoft.com/office/word/2010/wordml" w14:paraId="547A7AFC"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E768617" wp14:textId="77777777">
            <w:r>
              <w:rPr>
                <w:rFonts w:ascii="Arial" w:hAnsi="Arial" w:eastAsia="Arial" w:cs="Arial"/>
                <w:sz w:val="18"/>
                <w:szCs w:val="18"/>
              </w:rPr>
              <w:t xml:space="preserve">AZURE_AD_CLIENT_ID</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635E42C" wp14:textId="77777777">
            <w:r>
              <w:rPr>
                <w:rFonts w:ascii="Arial" w:hAnsi="Arial" w:eastAsia="Arial" w:cs="Arial"/>
                <w:sz w:val="18"/>
                <w:szCs w:val="18"/>
              </w:rPr>
              <w:t xml:space="preserve">AZURE_AD_CLIENT_ID</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77A873B" wp14:textId="77777777">
            <w:r>
              <w:rPr>
                <w:rFonts w:ascii="Arial" w:hAnsi="Arial" w:eastAsia="Arial" w:cs="Arial"/>
                <w:sz w:val="18"/>
                <w:szCs w:val="18"/>
              </w:rPr>
              <w:t xml:space="preserve">App registration ID for the frontend (returned by /Configuration/client)</w:t>
            </w:r>
          </w:p>
        </w:tc>
      </w:tr>
      <w:tr xmlns:wp14="http://schemas.microsoft.com/office/word/2010/wordml" w14:paraId="53DB2310"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D6016E3" wp14:textId="77777777">
            <w:r>
              <w:rPr>
                <w:rFonts w:ascii="Arial" w:hAnsi="Arial" w:eastAsia="Arial" w:cs="Arial"/>
                <w:sz w:val="18"/>
                <w:szCs w:val="18"/>
              </w:rPr>
              <w:t xml:space="preserve">AZURE_AD_AUTHORITY</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D30FCFE" wp14:textId="77777777">
            <w:r>
              <w:rPr>
                <w:rFonts w:ascii="Arial" w:hAnsi="Arial" w:eastAsia="Arial" w:cs="Arial"/>
                <w:sz w:val="18"/>
                <w:szCs w:val="18"/>
              </w:rPr>
              <w:t xml:space="preserve">AZURE_AD_AUTHORITY</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A972EE3" wp14:textId="77777777">
            <w:r>
              <w:rPr>
                <w:rFonts w:ascii="Arial" w:hAnsi="Arial" w:eastAsia="Arial" w:cs="Arial"/>
                <w:sz w:val="18"/>
                <w:szCs w:val="18"/>
              </w:rPr>
              <w:t xml:space="preserve">MSAL authority URL (returned to frontend)</w:t>
            </w:r>
          </w:p>
        </w:tc>
      </w:tr>
      <w:tr xmlns:wp14="http://schemas.microsoft.com/office/word/2010/wordml" w14:paraId="7E6BE450"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656C8015" wp14:textId="77777777">
            <w:r>
              <w:rPr>
                <w:rFonts w:ascii="Arial" w:hAnsi="Arial" w:eastAsia="Arial" w:cs="Arial"/>
                <w:sz w:val="18"/>
                <w:szCs w:val="18"/>
              </w:rPr>
              <w:t xml:space="preserve">AZURE_AD_VALIDATE_AUTHORITY</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C266DDE" wp14:textId="77777777">
            <w:r>
              <w:rPr>
                <w:rFonts w:ascii="Arial" w:hAnsi="Arial" w:eastAsia="Arial" w:cs="Arial"/>
                <w:sz w:val="18"/>
                <w:szCs w:val="18"/>
              </w:rPr>
              <w:t xml:space="preserve">AZURE_AD_VALIDATE_AUTHORITY</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1955A92" wp14:textId="77777777">
            <w:r>
              <w:rPr>
                <w:rFonts w:ascii="Arial" w:hAnsi="Arial" w:eastAsia="Arial" w:cs="Arial"/>
                <w:sz w:val="18"/>
                <w:szCs w:val="18"/>
              </w:rPr>
              <w:t xml:space="preserve">MSAL validate-authority flag</w:t>
            </w:r>
          </w:p>
        </w:tc>
      </w:tr>
      <w:tr xmlns:wp14="http://schemas.microsoft.com/office/word/2010/wordml" w14:paraId="1D70D8A3"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545438B" wp14:textId="77777777">
            <w:r>
              <w:rPr>
                <w:rFonts w:ascii="Arial" w:hAnsi="Arial" w:eastAsia="Arial" w:cs="Arial"/>
                <w:sz w:val="18"/>
                <w:szCs w:val="18"/>
              </w:rPr>
              <w:t xml:space="preserve">FROM_EMAIL / FROM_NAME</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0FE1954"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7117A05" wp14:textId="77777777">
            <w:r>
              <w:rPr>
                <w:rFonts w:ascii="Arial" w:hAnsi="Arial" w:eastAsia="Arial" w:cs="Arial"/>
                <w:sz w:val="18"/>
                <w:szCs w:val="18"/>
              </w:rPr>
              <w:t xml:space="preserve">Outbound email sender identity</w:t>
            </w:r>
          </w:p>
        </w:tc>
      </w:tr>
      <w:tr xmlns:wp14="http://schemas.microsoft.com/office/word/2010/wordml" w14:paraId="49B6B450"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6F2F2075" wp14:textId="77777777">
            <w:r>
              <w:rPr>
                <w:rFonts w:ascii="Arial" w:hAnsi="Arial" w:eastAsia="Arial" w:cs="Arial"/>
                <w:sz w:val="18"/>
                <w:szCs w:val="18"/>
              </w:rPr>
              <w:t xml:space="preserve">SMTP_SERVER / SMTP_PORT / SMTP_USERNAME / SMTP_PASSWORD</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D426D9F"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2DD3A37" wp14:textId="77777777">
            <w:r>
              <w:rPr>
                <w:rFonts w:ascii="Arial" w:hAnsi="Arial" w:eastAsia="Arial" w:cs="Arial"/>
                <w:sz w:val="18"/>
                <w:szCs w:val="18"/>
              </w:rPr>
              <w:t xml:space="preserve">SMTP credentials for email delivery</w:t>
            </w:r>
          </w:p>
        </w:tc>
      </w:tr>
      <w:tr xmlns:wp14="http://schemas.microsoft.com/office/word/2010/wordml" w14:paraId="2A420DB7"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4B9B0F5" wp14:textId="77777777">
            <w:r>
              <w:rPr>
                <w:rFonts w:ascii="Arial" w:hAnsi="Arial" w:eastAsia="Arial" w:cs="Arial"/>
                <w:sz w:val="18"/>
                <w:szCs w:val="18"/>
              </w:rPr>
              <w:t xml:space="preserve">CVR_TOKEN</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A7602E2" wp14:textId="77777777">
            <w:r>
              <w:rPr>
                <w:rFonts w:ascii="Arial" w:hAnsi="Arial" w:eastAsia="Arial" w:cs="Arial"/>
                <w:sz w:val="18"/>
                <w:szCs w:val="18"/>
              </w:rPr>
              <w:t xml:space="preserve">CVR_TOKEN / CVR_TOKENS</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E63AF22" wp14:textId="77777777">
            <w:r>
              <w:rPr>
                <w:rFonts w:ascii="Arial" w:hAnsi="Arial" w:eastAsia="Arial" w:cs="Arial"/>
                <w:sz w:val="18"/>
                <w:szCs w:val="18"/>
              </w:rPr>
              <w:t xml:space="preserve">Token for Danish company-registry (CVR) API</w:t>
            </w:r>
          </w:p>
        </w:tc>
      </w:tr>
      <w:tr xmlns:wp14="http://schemas.microsoft.com/office/word/2010/wordml" w14:paraId="265D1253"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B340382" wp14:textId="77777777">
            <w:r>
              <w:rPr>
                <w:rFonts w:ascii="Arial" w:hAnsi="Arial" w:eastAsia="Arial" w:cs="Arial"/>
                <w:sz w:val="18"/>
                <w:szCs w:val="18"/>
              </w:rPr>
              <w:t xml:space="preserve">GROUP_PARTNER_PORTAL_ALL_USERS</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68AF92EC"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738FED7" wp14:textId="77777777">
            <w:r>
              <w:rPr>
                <w:rFonts w:ascii="Arial" w:hAnsi="Arial" w:eastAsia="Arial" w:cs="Arial"/>
                <w:sz w:val="18"/>
                <w:szCs w:val="18"/>
              </w:rPr>
              <w:t xml:space="preserve">Azure AD group object ID (per-env)</w:t>
            </w:r>
          </w:p>
        </w:tc>
      </w:tr>
      <w:tr xmlns:wp14="http://schemas.microsoft.com/office/word/2010/wordml" w14:paraId="51953584"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2E86979" wp14:textId="77777777">
            <w:r>
              <w:rPr>
                <w:rFonts w:ascii="Arial" w:hAnsi="Arial" w:eastAsia="Arial" w:cs="Arial"/>
                <w:sz w:val="18"/>
                <w:szCs w:val="18"/>
              </w:rPr>
              <w:t xml:space="preserve">GROUP_APPLICATION_ADMIN</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603992E"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6AB7124" wp14:textId="77777777">
            <w:r>
              <w:rPr>
                <w:rFonts w:ascii="Arial" w:hAnsi="Arial" w:eastAsia="Arial" w:cs="Arial"/>
                <w:sz w:val="18"/>
                <w:szCs w:val="18"/>
              </w:rPr>
              <w:t xml:space="preserve">Azure AD group object ID (per-env)</w:t>
            </w:r>
          </w:p>
        </w:tc>
      </w:tr>
      <w:tr xmlns:wp14="http://schemas.microsoft.com/office/word/2010/wordml" w14:paraId="605EC281"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B1882EB" wp14:textId="77777777">
            <w:r>
              <w:rPr>
                <w:rFonts w:ascii="Arial" w:hAnsi="Arial" w:eastAsia="Arial" w:cs="Arial"/>
                <w:sz w:val="18"/>
                <w:szCs w:val="18"/>
              </w:rPr>
              <w:t xml:space="preserve">GROUP_GRID_ADMINISTRATOR</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E3CFA65"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1DEB093" wp14:textId="77777777">
            <w:r>
              <w:rPr>
                <w:rFonts w:ascii="Arial" w:hAnsi="Arial" w:eastAsia="Arial" w:cs="Arial"/>
                <w:sz w:val="18"/>
                <w:szCs w:val="18"/>
              </w:rPr>
              <w:t xml:space="preserve">Azure AD group object ID (per-env)</w:t>
            </w:r>
          </w:p>
        </w:tc>
      </w:tr>
      <w:tr xmlns:wp14="http://schemas.microsoft.com/office/word/2010/wordml" w14:paraId="6102EE7F"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BAA5C1F" wp14:textId="77777777">
            <w:r>
              <w:rPr>
                <w:rFonts w:ascii="Arial" w:hAnsi="Arial" w:eastAsia="Arial" w:cs="Arial"/>
                <w:sz w:val="18"/>
                <w:szCs w:val="18"/>
              </w:rPr>
              <w:t xml:space="preserve">GROUP_GRID_USER</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1573240"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D89189C" wp14:textId="77777777">
            <w:r>
              <w:rPr>
                <w:rFonts w:ascii="Arial" w:hAnsi="Arial" w:eastAsia="Arial" w:cs="Arial"/>
                <w:sz w:val="18"/>
                <w:szCs w:val="18"/>
              </w:rPr>
              <w:t xml:space="preserve">Azure AD group object ID (per-env)</w:t>
            </w:r>
          </w:p>
        </w:tc>
      </w:tr>
      <w:tr xmlns:wp14="http://schemas.microsoft.com/office/word/2010/wordml" w14:paraId="29AEB970"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E7E139F" wp14:textId="77777777">
            <w:r>
              <w:rPr>
                <w:rFonts w:ascii="Arial" w:hAnsi="Arial" w:eastAsia="Arial" w:cs="Arial"/>
                <w:sz w:val="18"/>
                <w:szCs w:val="18"/>
              </w:rPr>
              <w:t xml:space="preserve">GROUP_CONTRACTOR_ADMIN</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7073426"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950EEEF" wp14:textId="77777777">
            <w:r>
              <w:rPr>
                <w:rFonts w:ascii="Arial" w:hAnsi="Arial" w:eastAsia="Arial" w:cs="Arial"/>
                <w:sz w:val="18"/>
                <w:szCs w:val="18"/>
              </w:rPr>
              <w:t xml:space="preserve">Azure AD group object ID (per-env)</w:t>
            </w:r>
          </w:p>
        </w:tc>
      </w:tr>
      <w:tr xmlns:wp14="http://schemas.microsoft.com/office/word/2010/wordml" w14:paraId="55563E78"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6DDE74D" wp14:textId="77777777">
            <w:r>
              <w:rPr>
                <w:rFonts w:ascii="Arial" w:hAnsi="Arial" w:eastAsia="Arial" w:cs="Arial"/>
                <w:sz w:val="18"/>
                <w:szCs w:val="18"/>
              </w:rPr>
              <w:t xml:space="preserve">GROUP_CONTRACTOR_USER</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45DB8EA"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E5BA470" wp14:textId="77777777">
            <w:r>
              <w:rPr>
                <w:rFonts w:ascii="Arial" w:hAnsi="Arial" w:eastAsia="Arial" w:cs="Arial"/>
                <w:sz w:val="18"/>
                <w:szCs w:val="18"/>
              </w:rPr>
              <w:t xml:space="preserve">Azure AD group object ID (per-env)</w:t>
            </w:r>
          </w:p>
        </w:tc>
      </w:tr>
      <w:tr xmlns:wp14="http://schemas.microsoft.com/office/word/2010/wordml" w14:paraId="4E2F80BB"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58D252A" wp14:textId="77777777">
            <w:r>
              <w:rPr>
                <w:rFonts w:ascii="Arial" w:hAnsi="Arial" w:eastAsia="Arial" w:cs="Arial"/>
                <w:sz w:val="18"/>
                <w:szCs w:val="18"/>
              </w:rPr>
              <w:t xml:space="preserve">USEKEYVAULT</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CE79AD6" wp14:textId="77777777">
            <w:r>
              <w:rPr>
                <w:rFonts w:ascii="Arial" w:hAnsi="Arial" w:eastAsia="Arial" w:cs="Arial"/>
                <w:sz w:val="18"/>
                <w:szCs w:val="18"/>
              </w:rPr>
              <w:t xml:space="preserve">USEKEYVAULT</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C90BA3F" wp14:textId="77777777">
            <w:r>
              <w:rPr>
                <w:rFonts w:ascii="Arial" w:hAnsi="Arial" w:eastAsia="Arial" w:cs="Arial"/>
                <w:sz w:val="18"/>
                <w:szCs w:val="18"/>
              </w:rPr>
              <w:t xml:space="preserve">true/false — toggle Key Vault usage</w:t>
            </w:r>
          </w:p>
        </w:tc>
      </w:tr>
      <w:tr xmlns:wp14="http://schemas.microsoft.com/office/word/2010/wordml" w14:paraId="516B84DE"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00F4DE1" wp14:textId="77777777">
            <w:r>
              <w:rPr>
                <w:rFonts w:ascii="Arial" w:hAnsi="Arial" w:eastAsia="Arial" w:cs="Arial"/>
                <w:sz w:val="18"/>
                <w:szCs w:val="18"/>
              </w:rPr>
              <w:t xml:space="preserve">VAULTURI</w:t>
            </w:r>
          </w:p>
        </w:tc>
        <w:tc>
          <w:tcPr>
            <w:tcW w:w="2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F30ABAB" wp14:textId="77777777">
            <w:r>
              <w:rPr>
                <w:rFonts w:ascii="Arial" w:hAnsi="Arial" w:eastAsia="Arial" w:cs="Arial"/>
                <w:sz w:val="18"/>
                <w:szCs w:val="18"/>
              </w:rPr>
              <w:t xml:space="preserve">VAULTURI</w:t>
            </w:r>
          </w:p>
        </w:tc>
        <w:tc>
          <w:tcPr>
            <w:tcW w:w="4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828CA5F" wp14:textId="77777777">
            <w:r>
              <w:rPr>
                <w:rFonts w:ascii="Arial" w:hAnsi="Arial" w:eastAsia="Arial" w:cs="Arial"/>
                <w:sz w:val="18"/>
                <w:szCs w:val="18"/>
              </w:rPr>
              <w:t xml:space="preserve">Azure Key Vault URL</w:t>
            </w:r>
          </w:p>
        </w:tc>
      </w:tr>
      <w:tr xmlns:wp14="http://schemas.microsoft.com/office/word/2010/wordml" w14:paraId="74429A46"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77E6500" wp14:textId="77777777">
            <w:r>
              <w:rPr>
                <w:rFonts w:ascii="Arial" w:hAnsi="Arial" w:eastAsia="Arial" w:cs="Arial"/>
                <w:sz w:val="18"/>
                <w:szCs w:val="18"/>
              </w:rPr>
              <w:t xml:space="preserve">KEYVAULTTENANTID / KEYVAULTCLIENTID / KEYVAULTCLIENTSECRET</w:t>
            </w:r>
          </w:p>
        </w:tc>
        <w:tc>
          <w:tcPr>
            <w:tcW w:w="2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6211BB1" wp14:textId="77777777">
            <w:r>
              <w:rPr>
                <w:rFonts w:ascii="Arial" w:hAnsi="Arial" w:eastAsia="Arial" w:cs="Arial"/>
                <w:sz w:val="18"/>
                <w:szCs w:val="18"/>
              </w:rPr>
              <w:t xml:space="preserve">same</w:t>
            </w:r>
          </w:p>
        </w:tc>
        <w:tc>
          <w:tcPr>
            <w:tcW w:w="4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79F60BD" wp14:textId="77777777">
            <w:r>
              <w:rPr>
                <w:rFonts w:ascii="Arial" w:hAnsi="Arial" w:eastAsia="Arial" w:cs="Arial"/>
                <w:sz w:val="18"/>
                <w:szCs w:val="18"/>
              </w:rPr>
              <w:t xml:space="preserve">Service principal that authenticates to Key Vault</w:t>
            </w:r>
          </w:p>
        </w:tc>
      </w:tr>
    </w:tbl>
    <w:p xmlns:wp14="http://schemas.microsoft.com/office/word/2010/wordml" w14:paraId="4DDBEF00" wp14:textId="77777777">
      <w:pPr>
        <w:spacing w:before="60" w:after="60"/>
      </w:pPr>
      <w:r/>
    </w:p>
    <w:p xmlns:wp14="http://schemas.microsoft.com/office/word/2010/wordml" w14:paraId="52073873" wp14:textId="77777777">
      <w:pPr>
        <w:pStyle w:val="Heading2"/>
        <w:spacing w:before="240" w:after="80"/>
      </w:pPr>
      <w:r>
        <w:rPr>
          <w:rFonts w:ascii="Arial" w:hAnsi="Arial" w:eastAsia="Arial" w:cs="Arial"/>
          <w:b/>
          <w:bCs/>
          <w:color w:val="2F5496"/>
          <w:sz w:val="26"/>
          <w:szCs w:val="26"/>
        </w:rPr>
        <w:t xml:space="preserve">5.2 IntegrationServiceAPI Deployment (IntegrationServiceAPI-deploy.yml)</w:t>
      </w:r>
    </w:p>
    <w:p xmlns:wp14="http://schemas.microsoft.com/office/word/2010/wordml" w14:paraId="5FD893C4" wp14:textId="77777777">
      <w:pPr>
        <w:spacing w:before="60" w:after="80"/>
      </w:pPr>
      <w:r>
        <w:rPr>
          <w:rFonts w:ascii="Arial" w:hAnsi="Arial" w:eastAsia="Arial" w:cs="Arial"/>
          <w:color w:val="000000"/>
          <w:sz w:val="20"/>
          <w:szCs w:val="20"/>
        </w:rPr>
        <w:t xml:space="preserve">Smaller set — this service doesn't send email, doesn't talk to CVR, doesn't issue MSAL tokens for end users.</w:t>
      </w:r>
    </w:p>
    <w:p xmlns:wp14="http://schemas.microsoft.com/office/word/2010/wordml" w14:paraId="03CBAB7B" wp14:textId="77777777">
      <w:pPr>
        <w:spacing w:before="60" w:after="80"/>
      </w:pPr>
      <w:r>
        <w:rPr>
          <w:rFonts w:ascii="Arial" w:hAnsi="Arial" w:eastAsia="Arial" w:cs="Arial"/>
          <w:color w:val="000000"/>
          <w:sz w:val="20"/>
          <w:szCs w:val="20"/>
        </w:rPr>
        <w:t xml:space="preserve">Reference: full wiring at IntegrationServiceAPI-deploy.yml lines 219-234.</w:t>
      </w:r>
    </w:p>
    <w:p xmlns:wp14="http://schemas.microsoft.com/office/word/2010/wordml" w14:paraId="3461D779" wp14:textId="77777777">
      <w:pPr>
        <w:spacing w:before="60" w:after="60"/>
      </w:pPr>
      <w:r/>
    </w:p>
    <w:tbl>
      <w:tblPr>
        <w:tblW w:w="9400" w:type="dxa"/>
        <w:tblBorders>
          <w:top w:val="single" w:color="auto" w:sz="4"/>
          <w:left w:val="single" w:color="auto" w:sz="4"/>
          <w:bottom w:val="single" w:color="auto" w:sz="4"/>
          <w:right w:val="single" w:color="auto" w:sz="4"/>
          <w:insideH w:val="single" w:color="auto" w:sz="4"/>
          <w:insideV w:val="single" w:color="auto" w:sz="4"/>
        </w:tblBorders>
      </w:tblPr>
      <w:tblGrid>
        <w:gridCol w:w="3400"/>
        <w:gridCol w:w="6000"/>
      </w:tblGrid>
      <w:tr xmlns:wp14="http://schemas.microsoft.com/office/word/2010/wordml" w14:paraId="5EA1B067" wp14:textId="77777777">
        <w:trPr>
          <w:tblHeader/>
        </w:trPr>
        <w:tc>
          <w:tcPr>
            <w:tcW w:w="34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3D1CD0F3" wp14:textId="77777777">
            <w:r>
              <w:rPr>
                <w:rFonts w:ascii="Arial" w:hAnsi="Arial" w:eastAsia="Arial" w:cs="Arial"/>
                <w:b/>
                <w:bCs/>
                <w:color w:val="FFFFFF"/>
                <w:sz w:val="18"/>
                <w:szCs w:val="18"/>
              </w:rPr>
              <w:t xml:space="preserve">Secret Name</w:t>
            </w:r>
          </w:p>
        </w:tc>
        <w:tc>
          <w:tcPr>
            <w:tcW w:w="60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48501C86" wp14:textId="77777777">
            <w:r>
              <w:rPr>
                <w:rFonts w:ascii="Arial" w:hAnsi="Arial" w:eastAsia="Arial" w:cs="Arial"/>
                <w:b/>
                <w:bCs/>
                <w:color w:val="FFFFFF"/>
                <w:sz w:val="18"/>
                <w:szCs w:val="18"/>
              </w:rPr>
              <w:t xml:space="preserve">Used For</w:t>
            </w:r>
          </w:p>
        </w:tc>
      </w:tr>
      <w:tr xmlns:wp14="http://schemas.microsoft.com/office/word/2010/wordml" w14:paraId="332972F1" wp14:textId="77777777">
        <w:tc>
          <w:tcPr>
            <w:tcW w:w="3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F08237D" wp14:textId="77777777">
            <w:r>
              <w:rPr>
                <w:rFonts w:ascii="Arial" w:hAnsi="Arial" w:eastAsia="Arial" w:cs="Arial"/>
                <w:sz w:val="18"/>
                <w:szCs w:val="18"/>
              </w:rPr>
              <w:t xml:space="preserve">AZURE_CREDENTIALS</w:t>
            </w:r>
          </w:p>
        </w:tc>
        <w:tc>
          <w:tcPr>
            <w:tcW w:w="6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44FBB8E" wp14:textId="77777777">
            <w:r>
              <w:rPr>
                <w:rFonts w:ascii="Arial" w:hAnsi="Arial" w:eastAsia="Arial" w:cs="Arial"/>
                <w:sz w:val="18"/>
                <w:szCs w:val="18"/>
              </w:rPr>
              <w:t xml:space="preserve">Runner login to Azure</w:t>
            </w:r>
          </w:p>
        </w:tc>
      </w:tr>
      <w:tr xmlns:wp14="http://schemas.microsoft.com/office/word/2010/wordml" w14:paraId="6891A7B8" wp14:textId="77777777">
        <w:tc>
          <w:tcPr>
            <w:tcW w:w="3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C6F8778" wp14:textId="77777777">
            <w:r>
              <w:rPr>
                <w:rFonts w:ascii="Arial" w:hAnsi="Arial" w:eastAsia="Arial" w:cs="Arial"/>
                <w:sz w:val="18"/>
                <w:szCs w:val="18"/>
              </w:rPr>
              <w:t xml:space="preserve">LOGSTATE</w:t>
            </w:r>
          </w:p>
        </w:tc>
        <w:tc>
          <w:tcPr>
            <w:tcW w:w="6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A0BE221" wp14:textId="77777777">
            <w:r>
              <w:rPr>
                <w:rFonts w:ascii="Arial" w:hAnsi="Arial" w:eastAsia="Arial" w:cs="Arial"/>
                <w:sz w:val="18"/>
                <w:szCs w:val="18"/>
              </w:rPr>
              <w:t xml:space="preserve">Log level</w:t>
            </w:r>
          </w:p>
        </w:tc>
      </w:tr>
      <w:tr xmlns:wp14="http://schemas.microsoft.com/office/word/2010/wordml" w14:paraId="2B014280" wp14:textId="77777777">
        <w:tc>
          <w:tcPr>
            <w:tcW w:w="3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D21A8C9" wp14:textId="77777777">
            <w:r>
              <w:rPr>
                <w:rFonts w:ascii="Arial" w:hAnsi="Arial" w:eastAsia="Arial" w:cs="Arial"/>
                <w:sz w:val="18"/>
                <w:szCs w:val="18"/>
              </w:rPr>
              <w:t xml:space="preserve">APP_INSIGHT_KEY</w:t>
            </w:r>
          </w:p>
        </w:tc>
        <w:tc>
          <w:tcPr>
            <w:tcW w:w="6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AA1BBB1" wp14:textId="77777777">
            <w:r>
              <w:rPr>
                <w:rFonts w:ascii="Arial" w:hAnsi="Arial" w:eastAsia="Arial" w:cs="Arial"/>
                <w:sz w:val="18"/>
                <w:szCs w:val="18"/>
              </w:rPr>
              <w:t xml:space="preserve">Application Insights</w:t>
            </w:r>
          </w:p>
        </w:tc>
      </w:tr>
      <w:tr xmlns:wp14="http://schemas.microsoft.com/office/word/2010/wordml" w14:paraId="5BF4912A" wp14:textId="77777777">
        <w:tc>
          <w:tcPr>
            <w:tcW w:w="3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FE01AD0" wp14:textId="77777777">
            <w:r>
              <w:rPr>
                <w:rFonts w:ascii="Arial" w:hAnsi="Arial" w:eastAsia="Arial" w:cs="Arial"/>
                <w:sz w:val="18"/>
                <w:szCs w:val="18"/>
              </w:rPr>
              <w:t xml:space="preserve">SONWIN_ENDPOINT</w:t>
            </w:r>
          </w:p>
        </w:tc>
        <w:tc>
          <w:tcPr>
            <w:tcW w:w="6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BD9E68A" wp14:textId="77777777">
            <w:r>
              <w:rPr>
                <w:rFonts w:ascii="Arial" w:hAnsi="Arial" w:eastAsia="Arial" w:cs="Arial"/>
                <w:sz w:val="18"/>
                <w:szCs w:val="18"/>
              </w:rPr>
              <w:t xml:space="preserve">Fallback Sonwin SOAP endpoint (when not using Key Vault per grid company)</w:t>
            </w:r>
          </w:p>
        </w:tc>
      </w:tr>
      <w:tr xmlns:wp14="http://schemas.microsoft.com/office/word/2010/wordml" w14:paraId="7F168389" wp14:textId="77777777">
        <w:tc>
          <w:tcPr>
            <w:tcW w:w="3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29379DB" wp14:textId="77777777">
            <w:r>
              <w:rPr>
                <w:rFonts w:ascii="Arial" w:hAnsi="Arial" w:eastAsia="Arial" w:cs="Arial"/>
                <w:sz w:val="18"/>
                <w:szCs w:val="18"/>
              </w:rPr>
              <w:t xml:space="preserve">SONWIN_USERNAME / SONWIN_PASSWORD</w:t>
            </w:r>
          </w:p>
        </w:tc>
        <w:tc>
          <w:tcPr>
            <w:tcW w:w="6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99D84AF" wp14:textId="77777777">
            <w:r>
              <w:rPr>
                <w:rFonts w:ascii="Arial" w:hAnsi="Arial" w:eastAsia="Arial" w:cs="Arial"/>
                <w:sz w:val="18"/>
                <w:szCs w:val="18"/>
              </w:rPr>
              <w:t xml:space="preserve">Fallback Sonwin SOAP basic-auth credentials</w:t>
            </w:r>
          </w:p>
        </w:tc>
      </w:tr>
      <w:tr xmlns:wp14="http://schemas.microsoft.com/office/word/2010/wordml" w14:paraId="7C7093FE" wp14:textId="77777777">
        <w:tc>
          <w:tcPr>
            <w:tcW w:w="3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6C48D40F" wp14:textId="77777777">
            <w:r>
              <w:rPr>
                <w:rFonts w:ascii="Arial" w:hAnsi="Arial" w:eastAsia="Arial" w:cs="Arial"/>
                <w:sz w:val="18"/>
                <w:szCs w:val="18"/>
              </w:rPr>
              <w:t xml:space="preserve">AZURE_AD_CLIENT_ID</w:t>
            </w:r>
          </w:p>
        </w:tc>
        <w:tc>
          <w:tcPr>
            <w:tcW w:w="6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4953B22" wp14:textId="77777777">
            <w:r>
              <w:rPr>
                <w:rFonts w:ascii="Arial" w:hAnsi="Arial" w:eastAsia="Arial" w:cs="Arial"/>
                <w:sz w:val="18"/>
                <w:szCs w:val="18"/>
              </w:rPr>
              <w:t xml:space="preserve">App registration that protects this service's endpoints</w:t>
            </w:r>
          </w:p>
        </w:tc>
      </w:tr>
      <w:tr xmlns:wp14="http://schemas.microsoft.com/office/word/2010/wordml" w14:paraId="741A4337" wp14:textId="77777777">
        <w:tc>
          <w:tcPr>
            <w:tcW w:w="3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A281AB8" wp14:textId="77777777">
            <w:r>
              <w:rPr>
                <w:rFonts w:ascii="Arial" w:hAnsi="Arial" w:eastAsia="Arial" w:cs="Arial"/>
                <w:sz w:val="18"/>
                <w:szCs w:val="18"/>
              </w:rPr>
              <w:t xml:space="preserve">AZURE_AD_CLIENT_SECRET</w:t>
            </w:r>
          </w:p>
        </w:tc>
        <w:tc>
          <w:tcPr>
            <w:tcW w:w="6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B0045DF" wp14:textId="77777777">
            <w:r>
              <w:rPr>
                <w:rFonts w:ascii="Arial" w:hAnsi="Arial" w:eastAsia="Arial" w:cs="Arial"/>
                <w:sz w:val="18"/>
                <w:szCs w:val="18"/>
              </w:rPr>
              <w:t xml:space="preserve">Secret for the above registration</w:t>
            </w:r>
          </w:p>
        </w:tc>
      </w:tr>
      <w:tr xmlns:wp14="http://schemas.microsoft.com/office/word/2010/wordml" w14:paraId="0DC56823" wp14:textId="77777777">
        <w:tc>
          <w:tcPr>
            <w:tcW w:w="3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C9A6801" wp14:textId="77777777">
            <w:r>
              <w:rPr>
                <w:rFonts w:ascii="Arial" w:hAnsi="Arial" w:eastAsia="Arial" w:cs="Arial"/>
                <w:sz w:val="18"/>
                <w:szCs w:val="18"/>
              </w:rPr>
              <w:t xml:space="preserve">API_BASE_URL_INTEGRATION</w:t>
            </w:r>
          </w:p>
        </w:tc>
        <w:tc>
          <w:tcPr>
            <w:tcW w:w="6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A02ECCE" wp14:textId="77777777">
            <w:r>
              <w:rPr>
                <w:rFonts w:ascii="Arial" w:hAnsi="Arial" w:eastAsia="Arial" w:cs="Arial"/>
                <w:sz w:val="18"/>
                <w:szCs w:val="18"/>
              </w:rPr>
              <w:t xml:space="preserve">URL of ApiService that IntegrationService calls for incoming messages</w:t>
            </w:r>
          </w:p>
        </w:tc>
      </w:tr>
      <w:tr xmlns:wp14="http://schemas.microsoft.com/office/word/2010/wordml" w14:paraId="265F83E2" wp14:textId="77777777">
        <w:tc>
          <w:tcPr>
            <w:tcW w:w="3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F0313B9" wp14:textId="77777777">
            <w:r>
              <w:rPr>
                <w:rFonts w:ascii="Arial" w:hAnsi="Arial" w:eastAsia="Arial" w:cs="Arial"/>
                <w:sz w:val="18"/>
                <w:szCs w:val="18"/>
              </w:rPr>
              <w:t xml:space="preserve">USEKEYVAULT / VAULTURI</w:t>
            </w:r>
          </w:p>
        </w:tc>
        <w:tc>
          <w:tcPr>
            <w:tcW w:w="6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A9BF3D3" wp14:textId="77777777">
            <w:r>
              <w:rPr>
                <w:rFonts w:ascii="Arial" w:hAnsi="Arial" w:eastAsia="Arial" w:cs="Arial"/>
                <w:sz w:val="18"/>
                <w:szCs w:val="18"/>
              </w:rPr>
              <w:t xml:space="preserve">Key Vault toggle and URL</w:t>
            </w:r>
          </w:p>
        </w:tc>
      </w:tr>
      <w:tr xmlns:wp14="http://schemas.microsoft.com/office/word/2010/wordml" w14:paraId="1F8EB395" wp14:textId="77777777">
        <w:tc>
          <w:tcPr>
            <w:tcW w:w="3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CE63437" wp14:textId="77777777">
            <w:r>
              <w:rPr>
                <w:rFonts w:ascii="Arial" w:hAnsi="Arial" w:eastAsia="Arial" w:cs="Arial"/>
                <w:sz w:val="18"/>
                <w:szCs w:val="18"/>
              </w:rPr>
              <w:t xml:space="preserve">KEYVAULTTENANTID / KEYVAULTCLIENTID / KEYVAULTCLIENTSECRET</w:t>
            </w:r>
          </w:p>
        </w:tc>
        <w:tc>
          <w:tcPr>
            <w:tcW w:w="6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E7D407F" wp14:textId="77777777">
            <w:r>
              <w:rPr>
                <w:rFonts w:ascii="Arial" w:hAnsi="Arial" w:eastAsia="Arial" w:cs="Arial"/>
                <w:sz w:val="18"/>
                <w:szCs w:val="18"/>
              </w:rPr>
              <w:t xml:space="preserve">App registration to authenticate to Key Vault</w:t>
            </w:r>
          </w:p>
        </w:tc>
      </w:tr>
    </w:tbl>
    <w:p xmlns:wp14="http://schemas.microsoft.com/office/word/2010/wordml" w14:paraId="3CF2D8B6" wp14:textId="77777777">
      <w:pPr>
        <w:spacing w:before="60" w:after="60"/>
      </w:pPr>
      <w:r/>
    </w:p>
    <w:p xmlns:wp14="http://schemas.microsoft.com/office/word/2010/wordml" w14:paraId="7A9C90DF" wp14:textId="77777777">
      <w:pPr>
        <w:pStyle w:val="Heading2"/>
        <w:spacing w:before="240" w:after="80"/>
      </w:pPr>
      <w:r>
        <w:rPr>
          <w:rFonts w:ascii="Arial" w:hAnsi="Arial" w:eastAsia="Arial" w:cs="Arial"/>
          <w:b/>
          <w:bCs/>
          <w:color w:val="2F5496"/>
          <w:sz w:val="26"/>
          <w:szCs w:val="26"/>
        </w:rPr>
        <w:t xml:space="preserve">5.3 Web Frontend (azure-static-web-apps.yml)</w:t>
      </w:r>
    </w:p>
    <w:tbl>
      <w:tblPr>
        <w:tblW w:w="9400" w:type="dxa"/>
        <w:tblBorders>
          <w:top w:val="single" w:color="auto" w:sz="4"/>
          <w:left w:val="single" w:color="auto" w:sz="4"/>
          <w:bottom w:val="single" w:color="auto" w:sz="4"/>
          <w:right w:val="single" w:color="auto" w:sz="4"/>
          <w:insideH w:val="single" w:color="auto" w:sz="4"/>
          <w:insideV w:val="single" w:color="auto" w:sz="4"/>
        </w:tblBorders>
      </w:tblPr>
      <w:tblGrid>
        <w:gridCol w:w="4400"/>
        <w:gridCol w:w="5000"/>
      </w:tblGrid>
      <w:tr xmlns:wp14="http://schemas.microsoft.com/office/word/2010/wordml" w14:paraId="388C5406" wp14:textId="77777777">
        <w:trPr>
          <w:tblHeader/>
        </w:trPr>
        <w:tc>
          <w:tcPr>
            <w:tcW w:w="44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3B08E796" wp14:textId="77777777">
            <w:r>
              <w:rPr>
                <w:rFonts w:ascii="Arial" w:hAnsi="Arial" w:eastAsia="Arial" w:cs="Arial"/>
                <w:b/>
                <w:bCs/>
                <w:color w:val="FFFFFF"/>
                <w:sz w:val="18"/>
                <w:szCs w:val="18"/>
              </w:rPr>
              <w:t xml:space="preserve">Secret Name</w:t>
            </w:r>
          </w:p>
        </w:tc>
        <w:tc>
          <w:tcPr>
            <w:tcW w:w="50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1B533CB2" wp14:textId="77777777">
            <w:r>
              <w:rPr>
                <w:rFonts w:ascii="Arial" w:hAnsi="Arial" w:eastAsia="Arial" w:cs="Arial"/>
                <w:b/>
                <w:bCs/>
                <w:color w:val="FFFFFF"/>
                <w:sz w:val="18"/>
                <w:szCs w:val="18"/>
              </w:rPr>
              <w:t xml:space="preserve">Used For</w:t>
            </w:r>
          </w:p>
        </w:tc>
      </w:tr>
      <w:tr xmlns:wp14="http://schemas.microsoft.com/office/word/2010/wordml" w14:paraId="3CAEF490" wp14:textId="77777777">
        <w:tc>
          <w:tcPr>
            <w:tcW w:w="4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F80D177" wp14:textId="77777777">
            <w:r>
              <w:rPr>
                <w:rFonts w:ascii="Arial" w:hAnsi="Arial" w:eastAsia="Arial" w:cs="Arial"/>
                <w:sz w:val="18"/>
                <w:szCs w:val="18"/>
              </w:rPr>
              <w:t xml:space="preserve">AZURE_STATIC_WEB_APPS_API_TOKEN_ICY_PLANT_0089BC403</w:t>
            </w:r>
          </w:p>
        </w:tc>
        <w:tc>
          <w:tcPr>
            <w:tcW w:w="5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3683605" wp14:textId="77777777">
            <w:r>
              <w:rPr>
                <w:rFonts w:ascii="Arial" w:hAnsi="Arial" w:eastAsia="Arial" w:cs="Arial"/>
                <w:sz w:val="18"/>
                <w:szCs w:val="18"/>
              </w:rPr>
              <w:t xml:space="preserve">Deployment token issued by the Azure Static Web App resource</w:t>
            </w:r>
          </w:p>
        </w:tc>
      </w:tr>
      <w:tr xmlns:wp14="http://schemas.microsoft.com/office/word/2010/wordml" w14:paraId="671918BF" wp14:textId="77777777">
        <w:tc>
          <w:tcPr>
            <w:tcW w:w="4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C752CCE" wp14:textId="77777777">
            <w:r>
              <w:rPr>
                <w:rFonts w:ascii="Arial" w:hAnsi="Arial" w:eastAsia="Arial" w:cs="Arial"/>
                <w:sz w:val="18"/>
                <w:szCs w:val="18"/>
              </w:rPr>
              <w:t xml:space="preserve">GITHUB_TOKEN (auto)</w:t>
            </w:r>
          </w:p>
        </w:tc>
        <w:tc>
          <w:tcPr>
            <w:tcW w:w="5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6E85D22C" wp14:textId="77777777">
            <w:r>
              <w:rPr>
                <w:rFonts w:ascii="Arial" w:hAnsi="Arial" w:eastAsia="Arial" w:cs="Arial"/>
                <w:sz w:val="18"/>
                <w:szCs w:val="18"/>
              </w:rPr>
              <w:t xml:space="preserve">PR commenting / status</w:t>
            </w:r>
          </w:p>
        </w:tc>
      </w:tr>
    </w:tbl>
    <w:p xmlns:wp14="http://schemas.microsoft.com/office/word/2010/wordml" w14:paraId="0FB78278" wp14:textId="77777777">
      <w:pPr>
        <w:spacing w:before="60" w:after="60"/>
      </w:pPr>
      <w:r/>
    </w:p>
    <w:p xmlns:wp14="http://schemas.microsoft.com/office/word/2010/wordml" w14:paraId="6FAABCFF" wp14:textId="77777777">
      <w:pPr>
        <w:pBdr>
          <w:left w:val="single" w:color="2E75B6" w:sz="12" w:space="8"/>
        </w:pBdr>
        <w:shd w:val="clear" w:fill="E8F4FD"/>
        <w:spacing w:before="80" w:after="80"/>
        <w:ind w:left="360" w:right="360"/>
      </w:pPr>
      <w:r>
        <w:rPr>
          <w:rFonts w:ascii="Arial" w:hAnsi="Arial" w:eastAsia="Arial" w:cs="Arial"/>
          <w:color w:val="1A3A5C"/>
          <w:sz w:val="20"/>
          <w:szCs w:val="20"/>
        </w:rPr>
        <w:t xml:space="preserve">No application secrets in the frontend workflow. The frontend learns all its config at runtime from the ApiService (see Section 7).</w:t>
      </w:r>
    </w:p>
    <w:p xmlns:wp14="http://schemas.microsoft.com/office/word/2010/wordml" w14:paraId="1FC39945" wp14:textId="77777777">
      <w:pPr>
        <w:spacing w:before="60" w:after="60"/>
      </w:pPr>
      <w:r/>
    </w:p>
    <w:p xmlns:wp14="http://schemas.microsoft.com/office/word/2010/wordml" w14:paraId="6785715E" wp14:textId="77777777">
      <w:pPr>
        <w:pStyle w:val="Heading1"/>
        <w:pBdr>
          <w:bottom w:val="single" w:color="2E75B6" w:sz="6" w:space="4"/>
        </w:pBdr>
        <w:spacing w:before="360" w:after="120"/>
      </w:pPr>
      <w:r>
        <w:rPr>
          <w:rFonts w:ascii="Arial" w:hAnsi="Arial" w:eastAsia="Arial" w:cs="Arial"/>
          <w:b/>
          <w:bCs/>
          <w:color w:val="1F4E79"/>
          <w:sz w:val="32"/>
          <w:szCs w:val="32"/>
        </w:rPr>
        <w:t xml:space="preserve">6. How Backend Services Read Secrets</w:t>
      </w:r>
    </w:p>
    <w:p xmlns:wp14="http://schemas.microsoft.com/office/word/2010/wordml" w14:paraId="2DAF0D62" wp14:textId="77777777">
      <w:pPr>
        <w:spacing w:before="60" w:after="80"/>
      </w:pPr>
      <w:r>
        <w:rPr>
          <w:rFonts w:ascii="Arial" w:hAnsi="Arial" w:eastAsia="Arial" w:cs="Arial"/>
          <w:color w:val="000000"/>
          <w:sz w:val="20"/>
          <w:szCs w:val="20"/>
        </w:rPr>
        <w:t xml:space="preserve">Both backend services follow the same pattern at startup:</w:t>
      </w:r>
    </w:p>
    <w:p xmlns:wp14="http://schemas.microsoft.com/office/word/2010/wordml" w14:paraId="0562CB0E" wp14:textId="77777777">
      <w:pPr>
        <w:spacing w:before="60" w:after="60"/>
      </w:pPr>
      <w:r/>
    </w:p>
    <w:p xmlns:wp14="http://schemas.microsoft.com/office/word/2010/wordml" w14:paraId="1CCE410D" wp14:textId="77777777">
      <w:pPr>
        <w:spacing w:before="30" w:after="30"/>
        <w:ind w:left="360"/>
      </w:pPr>
      <w:r>
        <w:rPr>
          <w:rFonts w:ascii="Courier New" w:hAnsi="Courier New" w:eastAsia="Courier New" w:cs="Courier New"/>
          <w:color w:val="1A1A1A"/>
          <w:sz w:val="16"/>
          <w:szCs w:val="16"/>
        </w:rPr>
        <w:t xml:space="preserve">// 1. Allow a local secrets.json for dev convenience</w:t>
      </w:r>
    </w:p>
    <w:p xmlns:wp14="http://schemas.microsoft.com/office/word/2010/wordml" w14:paraId="285B6DC5" wp14:textId="77777777">
      <w:pPr>
        <w:spacing w:before="30" w:after="30"/>
        <w:ind w:left="360"/>
      </w:pPr>
      <w:r>
        <w:rPr>
          <w:rFonts w:ascii="Courier New" w:hAnsi="Courier New" w:eastAsia="Courier New" w:cs="Courier New"/>
          <w:color w:val="1A1A1A"/>
          <w:sz w:val="16"/>
          <w:szCs w:val="16"/>
        </w:rPr>
        <w:t xml:space="preserve">if (builder.Environment.IsDevelopment())</w:t>
      </w:r>
    </w:p>
    <w:p xmlns:wp14="http://schemas.microsoft.com/office/word/2010/wordml" w14:paraId="668EF8AE"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76E7F918" wp14:textId="77777777">
      <w:pPr>
        <w:spacing w:before="30" w:after="30"/>
        <w:ind w:left="360"/>
      </w:pPr>
      <w:r>
        <w:rPr>
          <w:rFonts w:ascii="Courier New" w:hAnsi="Courier New" w:eastAsia="Courier New" w:cs="Courier New"/>
          <w:color w:val="1A1A1A"/>
          <w:sz w:val="16"/>
          <w:szCs w:val="16"/>
        </w:rPr>
        <w:t xml:space="preserve">    builder.Configuration.AddJsonFile("secrets.json", optional: true, reloadOnChange: true);</w:t>
      </w:r>
    </w:p>
    <w:p xmlns:wp14="http://schemas.microsoft.com/office/word/2010/wordml" w14:paraId="2239F6FF"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34CE0A41" wp14:textId="77777777">
      <w:pPr>
        <w:spacing w:before="30" w:after="30"/>
        <w:ind w:left="360"/>
      </w:pPr>
      <w:r>
        <w:rPr>
          <w:rFonts w:ascii="Courier New" w:hAnsi="Courier New" w:eastAsia="Courier New" w:cs="Courier New"/>
          <w:color w:val="1A1A1A"/>
          <w:sz w:val="16"/>
          <w:szCs w:val="16"/>
        </w:rPr>
      </w:r>
    </w:p>
    <w:p xmlns:wp14="http://schemas.microsoft.com/office/word/2010/wordml" w14:paraId="63A772E1" wp14:textId="77777777">
      <w:pPr>
        <w:spacing w:before="30" w:after="30"/>
        <w:ind w:left="360"/>
      </w:pPr>
      <w:r>
        <w:rPr>
          <w:rFonts w:ascii="Courier New" w:hAnsi="Courier New" w:eastAsia="Courier New" w:cs="Courier New"/>
          <w:color w:val="1A1A1A"/>
          <w:sz w:val="16"/>
          <w:szCs w:val="16"/>
        </w:rPr>
        <w:t xml:space="preserve">// 2. Add OS env vars to the configuration system</w:t>
      </w:r>
    </w:p>
    <w:p xmlns:wp14="http://schemas.microsoft.com/office/word/2010/wordml" w14:paraId="01A638D1" wp14:textId="77777777">
      <w:pPr>
        <w:spacing w:before="30" w:after="30"/>
        <w:ind w:left="360"/>
      </w:pPr>
      <w:r>
        <w:rPr>
          <w:rFonts w:ascii="Courier New" w:hAnsi="Courier New" w:eastAsia="Courier New" w:cs="Courier New"/>
          <w:color w:val="1A1A1A"/>
          <w:sz w:val="16"/>
          <w:szCs w:val="16"/>
        </w:rPr>
        <w:t xml:space="preserve">builder.Configuration.AddEnvironmentVariables();</w:t>
      </w:r>
    </w:p>
    <w:p xmlns:wp14="http://schemas.microsoft.com/office/word/2010/wordml" w14:paraId="62EBF3C5" wp14:textId="77777777">
      <w:pPr>
        <w:spacing w:before="30" w:after="30"/>
        <w:ind w:left="360"/>
      </w:pPr>
      <w:r>
        <w:rPr>
          <w:rFonts w:ascii="Courier New" w:hAnsi="Courier New" w:eastAsia="Courier New" w:cs="Courier New"/>
          <w:color w:val="1A1A1A"/>
          <w:sz w:val="16"/>
          <w:szCs w:val="16"/>
        </w:rPr>
      </w:r>
    </w:p>
    <w:p xmlns:wp14="http://schemas.microsoft.com/office/word/2010/wordml" w14:paraId="1ABFA0F9" wp14:textId="77777777">
      <w:pPr>
        <w:spacing w:before="30" w:after="30"/>
        <w:ind w:left="360"/>
      </w:pPr>
      <w:r>
        <w:rPr>
          <w:rFonts w:ascii="Courier New" w:hAnsi="Courier New" w:eastAsia="Courier New" w:cs="Courier New"/>
          <w:color w:val="1A1A1A"/>
          <w:sz w:val="16"/>
          <w:szCs w:val="16"/>
        </w:rPr>
        <w:t xml:space="preserve">// 3. Read each value: env var first, appsettings fallback, throw if missing</w:t>
      </w:r>
    </w:p>
    <w:p xmlns:wp14="http://schemas.microsoft.com/office/word/2010/wordml" w14:paraId="37C4F0F7" wp14:textId="77777777">
      <w:pPr>
        <w:spacing w:before="30" w:after="30"/>
        <w:ind w:left="360"/>
      </w:pPr>
      <w:r>
        <w:rPr>
          <w:rFonts w:ascii="Courier New" w:hAnsi="Courier New" w:eastAsia="Courier New" w:cs="Courier New"/>
          <w:color w:val="1A1A1A"/>
          <w:sz w:val="16"/>
          <w:szCs w:val="16"/>
        </w:rPr>
        <w:t xml:space="preserve">var sqlConnectionString = Environment.GetEnvironmentVariable("AZURE_CONNECTION")</w:t>
      </w:r>
    </w:p>
    <w:p xmlns:wp14="http://schemas.microsoft.com/office/word/2010/wordml" w14:paraId="0559D60C" wp14:textId="77777777">
      <w:pPr>
        <w:spacing w:before="30" w:after="30"/>
        <w:ind w:left="360"/>
      </w:pPr>
      <w:r>
        <w:rPr>
          <w:rFonts w:ascii="Courier New" w:hAnsi="Courier New" w:eastAsia="Courier New" w:cs="Courier New"/>
          <w:color w:val="1A1A1A"/>
          <w:sz w:val="16"/>
          <w:szCs w:val="16"/>
        </w:rPr>
        <w:t xml:space="preserve">    ?? builder.Configuration.GetConnectionString("AzureConnection_dev")</w:t>
      </w:r>
    </w:p>
    <w:p xmlns:wp14="http://schemas.microsoft.com/office/word/2010/wordml" w14:paraId="20930DBD" wp14:textId="77777777">
      <w:pPr>
        <w:spacing w:before="30" w:after="30"/>
        <w:ind w:left="360"/>
      </w:pPr>
      <w:r>
        <w:rPr>
          <w:rFonts w:ascii="Courier New" w:hAnsi="Courier New" w:eastAsia="Courier New" w:cs="Courier New"/>
          <w:color w:val="1A1A1A"/>
          <w:sz w:val="16"/>
          <w:szCs w:val="16"/>
        </w:rPr>
        <w:t xml:space="preserve">    ?? throw new InvalidOperationException(</w:t>
      </w:r>
    </w:p>
    <w:p xmlns:wp14="http://schemas.microsoft.com/office/word/2010/wordml" w14:paraId="598F4BBA" wp14:textId="77777777">
      <w:pPr>
        <w:spacing w:before="30" w:after="30"/>
        <w:ind w:left="360"/>
      </w:pPr>
      <w:r>
        <w:rPr>
          <w:rFonts w:ascii="Courier New" w:hAnsi="Courier New" w:eastAsia="Courier New" w:cs="Courier New"/>
          <w:color w:val="1A1A1A"/>
          <w:sz w:val="16"/>
          <w:szCs w:val="16"/>
        </w:rPr>
        <w:t xml:space="preserve">           "SQL connection string (AZURE_CONNECTION) is missing. ...");</w:t>
      </w:r>
    </w:p>
    <w:p xmlns:wp14="http://schemas.microsoft.com/office/word/2010/wordml" w14:paraId="6D98A12B" wp14:textId="77777777">
      <w:pPr>
        <w:spacing w:before="60" w:after="60"/>
      </w:pPr>
      <w:r/>
    </w:p>
    <w:p xmlns:wp14="http://schemas.microsoft.com/office/word/2010/wordml" w14:paraId="0DF43999" wp14:textId="77777777">
      <w:pPr>
        <w:spacing w:before="60" w:after="80"/>
      </w:pPr>
      <w:r>
        <w:rPr>
          <w:rFonts w:ascii="Arial" w:hAnsi="Arial" w:eastAsia="Arial" w:cs="Arial"/>
          <w:color w:val="000000"/>
          <w:sz w:val="20"/>
          <w:szCs w:val="20"/>
        </w:rPr>
        <w:t xml:space="preserve">References:</w:t>
      </w:r>
    </w:p>
    <w:p xmlns:wp14="http://schemas.microsoft.com/office/word/2010/wordml" w14:paraId="7EB7D5C9" wp14:textId="77777777">
      <w:pPr>
        <w:pStyle w:val="ListParagraph"/>
        <w:numPr>
          <w:ilvl w:val="0"/>
          <w:numId w:val="3"/>
        </w:numPr>
        <w:spacing w:before="40" w:after="40"/>
      </w:pPr>
      <w:r>
        <w:rPr>
          <w:rFonts w:ascii="Arial" w:hAnsi="Arial" w:eastAsia="Arial" w:cs="Arial"/>
          <w:sz w:val="20"/>
          <w:szCs w:val="20"/>
        </w:rPr>
        <w:t xml:space="preserve">ApiService: Program.cs lines 30-94</w:t>
      </w:r>
    </w:p>
    <w:p xmlns:wp14="http://schemas.microsoft.com/office/word/2010/wordml" w14:paraId="23827B38" wp14:textId="77777777">
      <w:pPr>
        <w:pStyle w:val="ListParagraph"/>
        <w:numPr>
          <w:ilvl w:val="0"/>
          <w:numId w:val="3"/>
        </w:numPr>
        <w:spacing w:before="40" w:after="40"/>
      </w:pPr>
      <w:r>
        <w:rPr>
          <w:rFonts w:ascii="Arial" w:hAnsi="Arial" w:eastAsia="Arial" w:cs="Arial"/>
          <w:sz w:val="20"/>
          <w:szCs w:val="20"/>
        </w:rPr>
        <w:t xml:space="preserve">IntegrationServiceAPI: Program.cs lines 35-129</w:t>
      </w:r>
    </w:p>
    <w:p xmlns:wp14="http://schemas.microsoft.com/office/word/2010/wordml" w14:paraId="2946DB82" wp14:textId="77777777">
      <w:pPr>
        <w:spacing w:before="60" w:after="60"/>
      </w:pPr>
      <w:r/>
    </w:p>
    <w:p xmlns:wp14="http://schemas.microsoft.com/office/word/2010/wordml" w14:paraId="382337F6" wp14:textId="77777777">
      <w:pPr>
        <w:spacing w:before="60" w:after="80"/>
      </w:pPr>
      <w:r>
        <w:rPr>
          <w:rFonts w:ascii="Arial" w:hAnsi="Arial" w:eastAsia="Arial" w:cs="Arial"/>
          <w:color w:val="000000"/>
          <w:sz w:val="20"/>
          <w:szCs w:val="20"/>
        </w:rPr>
        <w:t xml:space="preserve">The pattern appears wherever a secret is needed:</w:t>
      </w:r>
    </w:p>
    <w:p xmlns:wp14="http://schemas.microsoft.com/office/word/2010/wordml" w14:paraId="14ADD931" wp14:textId="77777777">
      <w:pPr>
        <w:pStyle w:val="ListParagraph"/>
        <w:numPr>
          <w:ilvl w:val="0"/>
          <w:numId w:val="3"/>
        </w:numPr>
        <w:spacing w:before="40" w:after="40"/>
      </w:pPr>
      <w:r>
        <w:rPr>
          <w:rFonts w:ascii="Arial" w:hAnsi="Arial" w:eastAsia="Arial" w:cs="Arial"/>
          <w:sz w:val="20"/>
          <w:szCs w:val="20"/>
        </w:rPr>
        <w:t xml:space="preserve">ServiceTokenHandler.cs lines 60-66 — pulls tenant ID, API client ID, client secret to build a service-to-service token.</w:t>
      </w:r>
    </w:p>
    <w:p xmlns:wp14="http://schemas.microsoft.com/office/word/2010/wordml" w14:paraId="54550919" wp14:textId="77777777">
      <w:pPr>
        <w:pStyle w:val="ListParagraph"/>
        <w:numPr>
          <w:ilvl w:val="0"/>
          <w:numId w:val="3"/>
        </w:numPr>
        <w:spacing w:before="40" w:after="40"/>
      </w:pPr>
      <w:r>
        <w:rPr>
          <w:rFonts w:ascii="Arial" w:hAnsi="Arial" w:eastAsia="Arial" w:cs="Arial"/>
          <w:sz w:val="20"/>
          <w:szCs w:val="20"/>
        </w:rPr>
        <w:t xml:space="preserve">AuthenticationConfiguration.cs lines 36-40 — same pattern for JWT validation setup.</w:t>
      </w:r>
    </w:p>
    <w:p xmlns:wp14="http://schemas.microsoft.com/office/word/2010/wordml" w14:paraId="363B0B0C" wp14:textId="77777777">
      <w:pPr>
        <w:pStyle w:val="ListParagraph"/>
        <w:numPr>
          <w:ilvl w:val="0"/>
          <w:numId w:val="3"/>
        </w:numPr>
        <w:spacing w:before="40" w:after="40"/>
      </w:pPr>
      <w:r>
        <w:rPr>
          <w:rFonts w:ascii="Arial" w:hAnsi="Arial" w:eastAsia="Arial" w:cs="Arial"/>
          <w:sz w:val="20"/>
          <w:szCs w:val="20"/>
        </w:rPr>
        <w:t xml:space="preserve">AzureAdAuthenticationService.cs lines 23-39.</w:t>
      </w:r>
    </w:p>
    <w:p xmlns:wp14="http://schemas.microsoft.com/office/word/2010/wordml" w14:paraId="55D7FAF7" wp14:textId="77777777">
      <w:pPr>
        <w:pStyle w:val="ListParagraph"/>
        <w:numPr>
          <w:ilvl w:val="0"/>
          <w:numId w:val="3"/>
        </w:numPr>
        <w:spacing w:before="40" w:after="40"/>
      </w:pPr>
      <w:r>
        <w:rPr>
          <w:rFonts w:ascii="Arial" w:hAnsi="Arial" w:eastAsia="Arial" w:cs="Arial"/>
          <w:sz w:val="20"/>
          <w:szCs w:val="20"/>
        </w:rPr>
        <w:t xml:space="preserve">UserManagementController.cs lines 235-244 — reads the GROUP_* IDs for runtime role mapping.</w:t>
      </w:r>
    </w:p>
    <w:p xmlns:wp14="http://schemas.microsoft.com/office/word/2010/wordml" w14:paraId="5997CC1D" wp14:textId="77777777">
      <w:pPr>
        <w:spacing w:before="60" w:after="60"/>
      </w:pPr>
      <w:r/>
    </w:p>
    <w:p xmlns:wp14="http://schemas.microsoft.com/office/word/2010/wordml" w14:paraId="6B42D896" wp14:textId="77777777">
      <w:pPr>
        <w:pBdr>
          <w:left w:val="single" w:color="2E75B6" w:sz="12" w:space="8"/>
        </w:pBdr>
        <w:shd w:val="clear" w:fill="E8F4FD"/>
        <w:spacing w:before="80" w:after="80"/>
        <w:ind w:left="360" w:right="360"/>
      </w:pPr>
      <w:r>
        <w:rPr>
          <w:rFonts w:ascii="Arial" w:hAnsi="Arial" w:eastAsia="Arial" w:cs="Arial"/>
          <w:color w:val="1A3A5C"/>
          <w:sz w:val="20"/>
          <w:szCs w:val="20"/>
        </w:rPr>
        <w:t xml:space="preserve">Why the 'throw if missing' terminator? If a critical secret is missing at startup, the container should fail fast and crash rather than boot in a broken state. Container Apps will then retry and surface the error in the logs.</w:t>
      </w:r>
    </w:p>
    <w:p xmlns:wp14="http://schemas.microsoft.com/office/word/2010/wordml" w14:paraId="110FFD37" wp14:textId="77777777">
      <w:pPr>
        <w:spacing w:before="60" w:after="60"/>
      </w:pPr>
      <w:r/>
    </w:p>
    <w:p xmlns:wp14="http://schemas.microsoft.com/office/word/2010/wordml" w14:paraId="04093D72" wp14:textId="77777777">
      <w:pPr>
        <w:spacing w:before="60" w:after="80"/>
      </w:pPr>
      <w:r>
        <w:rPr>
          <w:rFonts w:ascii="Arial" w:hAnsi="Arial" w:eastAsia="Arial" w:cs="Arial"/>
          <w:color w:val="000000"/>
          <w:sz w:val="20"/>
          <w:szCs w:val="20"/>
        </w:rPr>
        <w:t xml:space="preserve">The appsettings.json files in each backend service still exist, but their secret-bearing fields are intentionally empty strings:</w:t>
      </w:r>
    </w:p>
    <w:p xmlns:wp14="http://schemas.microsoft.com/office/word/2010/wordml" w14:paraId="6B699379" wp14:textId="77777777">
      <w:pPr>
        <w:spacing w:before="60" w:after="60"/>
      </w:pPr>
      <w:r/>
    </w:p>
    <w:p xmlns:wp14="http://schemas.microsoft.com/office/word/2010/wordml" w14:paraId="54C1E447" wp14:textId="77777777">
      <w:pPr>
        <w:spacing w:before="30" w:after="30"/>
        <w:ind w:left="360"/>
      </w:pPr>
      <w:r>
        <w:rPr>
          <w:rFonts w:ascii="Courier New" w:hAnsi="Courier New" w:eastAsia="Courier New" w:cs="Courier New"/>
          <w:color w:val="1A1A1A"/>
          <w:sz w:val="16"/>
          <w:szCs w:val="16"/>
        </w:rPr>
        <w:t xml:space="preserve">// Source/EGU.PartnerPortal.ApiService/appsettings.json (excerpt)</w:t>
      </w:r>
    </w:p>
    <w:p xmlns:wp14="http://schemas.microsoft.com/office/word/2010/wordml" w14:paraId="200DEAFC" wp14:textId="77777777">
      <w:pPr>
        <w:spacing w:before="30" w:after="30"/>
        <w:ind w:left="360"/>
      </w:pPr>
      <w:r>
        <w:rPr>
          <w:rFonts w:ascii="Courier New" w:hAnsi="Courier New" w:eastAsia="Courier New" w:cs="Courier New"/>
          <w:color w:val="1A1A1A"/>
          <w:sz w:val="16"/>
          <w:szCs w:val="16"/>
        </w:rPr>
        <w:t xml:space="preserve">"AzureAd": {</w:t>
      </w:r>
    </w:p>
    <w:p xmlns:wp14="http://schemas.microsoft.com/office/word/2010/wordml" w14:paraId="2C0ACA16" wp14:textId="77777777">
      <w:pPr>
        <w:spacing w:before="30" w:after="30"/>
        <w:ind w:left="360"/>
      </w:pPr>
      <w:r>
        <w:rPr>
          <w:rFonts w:ascii="Courier New" w:hAnsi="Courier New" w:eastAsia="Courier New" w:cs="Courier New"/>
          <w:color w:val="1A1A1A"/>
          <w:sz w:val="16"/>
          <w:szCs w:val="16"/>
        </w:rPr>
        <w:t xml:space="preserve">  "Authority": "",</w:t>
      </w:r>
    </w:p>
    <w:p xmlns:wp14="http://schemas.microsoft.com/office/word/2010/wordml" w14:paraId="033B57B9" wp14:textId="77777777">
      <w:pPr>
        <w:spacing w:before="30" w:after="30"/>
        <w:ind w:left="360"/>
      </w:pPr>
      <w:r>
        <w:rPr>
          <w:rFonts w:ascii="Courier New" w:hAnsi="Courier New" w:eastAsia="Courier New" w:cs="Courier New"/>
          <w:color w:val="1A1A1A"/>
          <w:sz w:val="16"/>
          <w:szCs w:val="16"/>
        </w:rPr>
        <w:t xml:space="preserve">  "ClientId": "",</w:t>
      </w:r>
    </w:p>
    <w:p xmlns:wp14="http://schemas.microsoft.com/office/word/2010/wordml" w14:paraId="79D69157" wp14:textId="77777777">
      <w:pPr>
        <w:spacing w:before="30" w:after="30"/>
        <w:ind w:left="360"/>
      </w:pPr>
      <w:r>
        <w:rPr>
          <w:rFonts w:ascii="Courier New" w:hAnsi="Courier New" w:eastAsia="Courier New" w:cs="Courier New"/>
          <w:color w:val="1A1A1A"/>
          <w:sz w:val="16"/>
          <w:szCs w:val="16"/>
        </w:rPr>
        <w:t xml:space="preserve">  "ClientSecret": "",</w:t>
      </w:r>
    </w:p>
    <w:p xmlns:wp14="http://schemas.microsoft.com/office/word/2010/wordml" w14:paraId="5AAE59BD" wp14:textId="77777777">
      <w:pPr>
        <w:spacing w:before="30" w:after="30"/>
        <w:ind w:left="360"/>
      </w:pPr>
      <w:r>
        <w:rPr>
          <w:rFonts w:ascii="Courier New" w:hAnsi="Courier New" w:eastAsia="Courier New" w:cs="Courier New"/>
          <w:color w:val="1A1A1A"/>
          <w:sz w:val="16"/>
          <w:szCs w:val="16"/>
        </w:rPr>
        <w:t xml:space="preserve">  "TenantID": "",</w:t>
      </w:r>
    </w:p>
    <w:p xmlns:wp14="http://schemas.microsoft.com/office/word/2010/wordml" w14:paraId="1CBDA670" wp14:textId="77777777">
      <w:pPr>
        <w:spacing w:before="30" w:after="30"/>
        <w:ind w:left="360"/>
      </w:pPr>
      <w:r>
        <w:rPr>
          <w:rFonts w:ascii="Courier New" w:hAnsi="Courier New" w:eastAsia="Courier New" w:cs="Courier New"/>
          <w:color w:val="1A1A1A"/>
          <w:sz w:val="16"/>
          <w:szCs w:val="16"/>
        </w:rPr>
        <w:t xml:space="preserve">  ...</w:t>
      </w:r>
    </w:p>
    <w:p xmlns:wp14="http://schemas.microsoft.com/office/word/2010/wordml" w14:paraId="46AE40AA"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3FE9F23F" wp14:textId="77777777">
      <w:pPr>
        <w:spacing w:before="60" w:after="60"/>
      </w:pPr>
      <w:r/>
    </w:p>
    <w:p xmlns:wp14="http://schemas.microsoft.com/office/word/2010/wordml" w14:paraId="5D99131D" wp14:textId="77777777">
      <w:pPr>
        <w:spacing w:before="60" w:after="80"/>
      </w:pPr>
      <w:r>
        <w:rPr>
          <w:rFonts w:ascii="Arial" w:hAnsi="Arial" w:eastAsia="Arial" w:cs="Arial"/>
          <w:color w:val="000000"/>
          <w:sz w:val="20"/>
          <w:szCs w:val="20"/>
        </w:rPr>
        <w:t xml:space="preserve">This is by design — anyone who clones the repo cannot accidentally run with production secrets. They must provide their own via secrets.json (gitignored) or set env vars locally.</w:t>
      </w:r>
    </w:p>
    <w:p xmlns:wp14="http://schemas.microsoft.com/office/word/2010/wordml" w14:paraId="1F72F646" wp14:textId="77777777">
      <w:pPr>
        <w:spacing w:before="60" w:after="60"/>
      </w:pPr>
      <w:r/>
    </w:p>
    <w:p xmlns:wp14="http://schemas.microsoft.com/office/word/2010/wordml" w14:paraId="276C0EB4" wp14:textId="77777777">
      <w:pPr>
        <w:pStyle w:val="Heading1"/>
        <w:pBdr>
          <w:bottom w:val="single" w:color="2E75B6" w:sz="6" w:space="4"/>
        </w:pBdr>
        <w:spacing w:before="360" w:after="120"/>
      </w:pPr>
      <w:r>
        <w:rPr>
          <w:rFonts w:ascii="Arial" w:hAnsi="Arial" w:eastAsia="Arial" w:cs="Arial"/>
          <w:b/>
          <w:bCs/>
          <w:color w:val="1F4E79"/>
          <w:sz w:val="32"/>
          <w:szCs w:val="32"/>
        </w:rPr>
        <w:t xml:space="preserve">7. How the Blazor Frontend Gets Its Configuration</w:t>
      </w:r>
    </w:p>
    <w:p xmlns:wp14="http://schemas.microsoft.com/office/word/2010/wordml" w14:paraId="51AE5311" wp14:textId="77777777">
      <w:pPr>
        <w:spacing w:before="60" w:after="80"/>
      </w:pPr>
      <w:r>
        <w:rPr>
          <w:rFonts w:ascii="Arial" w:hAnsi="Arial" w:eastAsia="Arial" w:cs="Arial"/>
          <w:color w:val="000000"/>
          <w:sz w:val="20"/>
          <w:szCs w:val="20"/>
        </w:rPr>
        <w:t xml:space="preserve">The frontend appsettings.json must stay empty of anything sensitive because it is downloaded to the browser as a static file.</w:t>
      </w:r>
    </w:p>
    <w:p xmlns:wp14="http://schemas.microsoft.com/office/word/2010/wordml" w14:paraId="08CE6F91" wp14:textId="77777777">
      <w:pPr>
        <w:spacing w:before="60" w:after="60"/>
      </w:pPr>
      <w:r/>
    </w:p>
    <w:p xmlns:wp14="http://schemas.microsoft.com/office/word/2010/wordml" w14:paraId="4D02BB06" wp14:textId="77777777">
      <w:pPr>
        <w:pStyle w:val="Heading2"/>
        <w:spacing w:before="240" w:after="80"/>
      </w:pPr>
      <w:r>
        <w:rPr>
          <w:rFonts w:ascii="Arial" w:hAnsi="Arial" w:eastAsia="Arial" w:cs="Arial"/>
          <w:b/>
          <w:bCs/>
          <w:color w:val="2F5496"/>
          <w:sz w:val="26"/>
          <w:szCs w:val="26"/>
        </w:rPr>
        <w:t xml:space="preserve">7.1 What's in wwwroot/appsettings.json</w:t>
      </w:r>
    </w:p>
    <w:p xmlns:wp14="http://schemas.microsoft.com/office/word/2010/wordml" w14:paraId="748926B4"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5086423B" wp14:textId="77777777">
      <w:pPr>
        <w:spacing w:before="30" w:after="30"/>
        <w:ind w:left="360"/>
      </w:pPr>
      <w:r>
        <w:rPr>
          <w:rFonts w:ascii="Courier New" w:hAnsi="Courier New" w:eastAsia="Courier New" w:cs="Courier New"/>
          <w:color w:val="1A1A1A"/>
          <w:sz w:val="16"/>
          <w:szCs w:val="16"/>
        </w:rPr>
        <w:t xml:space="preserve">  "Logging": {</w:t>
      </w:r>
    </w:p>
    <w:p xmlns:wp14="http://schemas.microsoft.com/office/word/2010/wordml" w14:paraId="016E8201" wp14:textId="77777777">
      <w:pPr>
        <w:spacing w:before="30" w:after="30"/>
        <w:ind w:left="360"/>
      </w:pPr>
      <w:r>
        <w:rPr>
          <w:rFonts w:ascii="Courier New" w:hAnsi="Courier New" w:eastAsia="Courier New" w:cs="Courier New"/>
          <w:color w:val="1A1A1A"/>
          <w:sz w:val="16"/>
          <w:szCs w:val="16"/>
        </w:rPr>
        <w:t xml:space="preserve">    "LogLevel": { "Default": "Information", "Microsoft.AspNetCore": "Warning" }</w:t>
      </w:r>
    </w:p>
    <w:p xmlns:wp14="http://schemas.microsoft.com/office/word/2010/wordml" w14:paraId="7A462FD5" wp14:textId="77777777">
      <w:pPr>
        <w:spacing w:before="30" w:after="30"/>
        <w:ind w:left="360"/>
      </w:pPr>
      <w:r>
        <w:rPr>
          <w:rFonts w:ascii="Courier New" w:hAnsi="Courier New" w:eastAsia="Courier New" w:cs="Courier New"/>
          <w:color w:val="1A1A1A"/>
          <w:sz w:val="16"/>
          <w:szCs w:val="16"/>
        </w:rPr>
        <w:t xml:space="preserve">  },</w:t>
      </w:r>
    </w:p>
    <w:p xmlns:wp14="http://schemas.microsoft.com/office/word/2010/wordml" w14:paraId="00EBBB1C" wp14:textId="77777777">
      <w:pPr>
        <w:spacing w:before="30" w:after="30"/>
        <w:ind w:left="360"/>
      </w:pPr>
      <w:r>
        <w:rPr>
          <w:rFonts w:ascii="Courier New" w:hAnsi="Courier New" w:eastAsia="Courier New" w:cs="Courier New"/>
          <w:color w:val="1A1A1A"/>
          <w:sz w:val="16"/>
          <w:szCs w:val="16"/>
        </w:rPr>
        <w:t xml:space="preserve">  "ApiSettings": {</w:t>
      </w:r>
    </w:p>
    <w:p xmlns:wp14="http://schemas.microsoft.com/office/word/2010/wordml" w14:paraId="4B8FBB95" wp14:textId="77777777">
      <w:pPr>
        <w:spacing w:before="30" w:after="30"/>
        <w:ind w:left="360"/>
      </w:pPr>
      <w:r>
        <w:rPr>
          <w:rFonts w:ascii="Courier New" w:hAnsi="Courier New" w:eastAsia="Courier New" w:cs="Courier New"/>
          <w:color w:val="1A1A1A"/>
          <w:sz w:val="16"/>
          <w:szCs w:val="16"/>
        </w:rPr>
        <w:t xml:space="preserve">    "BaseUrl": "https://localhost:7532"</w:t>
      </w:r>
    </w:p>
    <w:p xmlns:wp14="http://schemas.microsoft.com/office/word/2010/wordml" w14:paraId="6440EC07" wp14:textId="77777777">
      <w:pPr>
        <w:spacing w:before="30" w:after="30"/>
        <w:ind w:left="360"/>
      </w:pPr>
      <w:r>
        <w:rPr>
          <w:rFonts w:ascii="Courier New" w:hAnsi="Courier New" w:eastAsia="Courier New" w:cs="Courier New"/>
          <w:color w:val="1A1A1A"/>
          <w:sz w:val="16"/>
          <w:szCs w:val="16"/>
        </w:rPr>
        <w:t xml:space="preserve">  }</w:t>
      </w:r>
    </w:p>
    <w:p xmlns:wp14="http://schemas.microsoft.com/office/word/2010/wordml" w14:paraId="7AE58401"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61CDCEAD" wp14:textId="77777777">
      <w:pPr>
        <w:spacing w:before="60" w:after="60"/>
      </w:pPr>
      <w:r/>
    </w:p>
    <w:p xmlns:wp14="http://schemas.microsoft.com/office/word/2010/wordml" w14:paraId="11147A7B" wp14:textId="77777777">
      <w:pPr>
        <w:spacing w:before="60" w:after="80"/>
      </w:pPr>
      <w:r>
        <w:rPr>
          <w:rFonts w:ascii="Arial" w:hAnsi="Arial" w:eastAsia="Arial" w:cs="Arial"/>
          <w:color w:val="000000"/>
          <w:sz w:val="20"/>
          <w:szCs w:val="20"/>
        </w:rPr>
        <w:t xml:space="preserve">Just the API URL. appsettings.Production.json only overrides ApiSettings:BaseUrl to the prod ApiService URL.</w:t>
      </w:r>
    </w:p>
    <w:p xmlns:wp14="http://schemas.microsoft.com/office/word/2010/wordml" w14:paraId="6BB9E253" wp14:textId="77777777">
      <w:pPr>
        <w:spacing w:before="60" w:after="60"/>
      </w:pPr>
      <w:r/>
    </w:p>
    <w:p xmlns:wp14="http://schemas.microsoft.com/office/word/2010/wordml" w14:paraId="54C14D2E" wp14:textId="77777777">
      <w:pPr>
        <w:pBdr>
          <w:left w:val="single" w:color="FFC107" w:sz="12" w:space="8"/>
        </w:pBdr>
        <w:shd w:val="clear" w:fill="FFF3CD"/>
        <w:spacing w:before="80" w:after="80"/>
        <w:ind w:left="360" w:right="360"/>
      </w:pPr>
      <w:r>
        <w:rPr>
          <w:rFonts w:ascii="Arial" w:hAnsi="Arial" w:eastAsia="Arial" w:cs="Arial"/>
          <w:b/>
          <w:bCs/>
          <w:color w:val="856404"/>
          <w:sz w:val="20"/>
          <w:szCs w:val="20"/>
        </w:rPr>
        <w:t xml:space="preserve">Code Review Rule: If you ever see a PR adding a tenant ID, client ID, group ID, or any secret-shaped value to anything under Source/EGU.PartnerPortal.Web/wwwroot/, reject it. It belongs in GitHub Secrets and /api/Configuration/client.</w:t>
      </w:r>
    </w:p>
    <w:p xmlns:wp14="http://schemas.microsoft.com/office/word/2010/wordml" w14:paraId="23DE523C" wp14:textId="77777777">
      <w:pPr>
        <w:spacing w:before="60" w:after="60"/>
      </w:pPr>
      <w:r/>
    </w:p>
    <w:p xmlns:wp14="http://schemas.microsoft.com/office/word/2010/wordml" w14:paraId="30B7C112" wp14:textId="77777777">
      <w:pPr>
        <w:pStyle w:val="Heading2"/>
        <w:spacing w:before="240" w:after="80"/>
      </w:pPr>
      <w:r>
        <w:rPr>
          <w:rFonts w:ascii="Arial" w:hAnsi="Arial" w:eastAsia="Arial" w:cs="Arial"/>
          <w:b/>
          <w:bCs/>
          <w:color w:val="2F5496"/>
          <w:sz w:val="26"/>
          <w:szCs w:val="26"/>
        </w:rPr>
        <w:t xml:space="preserve">7.2 Backend Endpoint That Serves Config</w:t>
      </w:r>
    </w:p>
    <w:p xmlns:wp14="http://schemas.microsoft.com/office/word/2010/wordml" w14:paraId="2241821C" wp14:textId="77777777">
      <w:pPr>
        <w:spacing w:before="60" w:after="80"/>
      </w:pPr>
      <w:r>
        <w:rPr>
          <w:rFonts w:ascii="Arial" w:hAnsi="Arial" w:eastAsia="Arial" w:cs="Arial"/>
          <w:color w:val="000000"/>
          <w:sz w:val="20"/>
          <w:szCs w:val="20"/>
        </w:rPr>
        <w:t xml:space="preserve">ConfigurationController.cs — GET /api/Configuration/client, marked [AllowAnonymous] because the SPA hits it before the user has authenticated.</w:t>
      </w:r>
    </w:p>
    <w:p xmlns:wp14="http://schemas.microsoft.com/office/word/2010/wordml" w14:paraId="52E56223" wp14:textId="77777777">
      <w:pPr>
        <w:spacing w:before="60" w:after="60"/>
      </w:pPr>
      <w:r/>
    </w:p>
    <w:p xmlns:wp14="http://schemas.microsoft.com/office/word/2010/wordml" w14:paraId="7EBFFA97" wp14:textId="77777777">
      <w:pPr>
        <w:spacing w:before="60" w:after="80"/>
      </w:pPr>
      <w:r>
        <w:rPr>
          <w:rFonts w:ascii="Arial" w:hAnsi="Arial" w:eastAsia="Arial" w:cs="Arial"/>
          <w:color w:val="000000"/>
          <w:sz w:val="20"/>
          <w:szCs w:val="20"/>
        </w:rPr>
        <w:t xml:space="preserve">The controller builds a ClientConfiguration DTO with:</w:t>
      </w:r>
    </w:p>
    <w:p xmlns:wp14="http://schemas.microsoft.com/office/word/2010/wordml" w14:paraId="299BE780" wp14:textId="77777777">
      <w:pPr>
        <w:pStyle w:val="ListParagraph"/>
        <w:numPr>
          <w:ilvl w:val="0"/>
          <w:numId w:val="3"/>
        </w:numPr>
        <w:spacing w:before="40" w:after="40"/>
      </w:pPr>
      <w:r>
        <w:rPr>
          <w:rFonts w:ascii="Arial" w:hAnsi="Arial" w:eastAsia="Arial" w:cs="Arial"/>
          <w:sz w:val="20"/>
          <w:szCs w:val="20"/>
        </w:rPr>
        <w:t xml:space="preserve">AzureAd — Authority, ClientId, TenantId, ValidateAuthority, RedirectUris, PostLogoutRedirectUris</w:t>
      </w:r>
    </w:p>
    <w:p xmlns:wp14="http://schemas.microsoft.com/office/word/2010/wordml" w14:paraId="348000E7" wp14:textId="77777777">
      <w:pPr>
        <w:pStyle w:val="ListParagraph"/>
        <w:numPr>
          <w:ilvl w:val="0"/>
          <w:numId w:val="3"/>
        </w:numPr>
        <w:spacing w:before="40" w:after="40"/>
      </w:pPr>
      <w:r>
        <w:rPr>
          <w:rFonts w:ascii="Arial" w:hAnsi="Arial" w:eastAsia="Arial" w:cs="Arial"/>
          <w:sz w:val="20"/>
          <w:szCs w:val="20"/>
        </w:rPr>
        <w:t xml:space="preserve">Groups — the 6 Azure AD group object IDs</w:t>
      </w:r>
    </w:p>
    <w:p xmlns:wp14="http://schemas.microsoft.com/office/word/2010/wordml" w14:paraId="0B806573" wp14:textId="77777777">
      <w:pPr>
        <w:pStyle w:val="ListParagraph"/>
        <w:numPr>
          <w:ilvl w:val="0"/>
          <w:numId w:val="3"/>
        </w:numPr>
        <w:spacing w:before="40" w:after="40"/>
      </w:pPr>
      <w:r>
        <w:rPr>
          <w:rFonts w:ascii="Arial" w:hAnsi="Arial" w:eastAsia="Arial" w:cs="Arial"/>
          <w:sz w:val="20"/>
          <w:szCs w:val="20"/>
        </w:rPr>
        <w:t xml:space="preserve">MaintenanceMode — flag + message</w:t>
      </w:r>
    </w:p>
    <w:p xmlns:wp14="http://schemas.microsoft.com/office/word/2010/wordml" w14:paraId="07547A01" wp14:textId="77777777">
      <w:pPr>
        <w:spacing w:before="60" w:after="60"/>
      </w:pPr>
      <w:r/>
    </w:p>
    <w:p xmlns:wp14="http://schemas.microsoft.com/office/word/2010/wordml" w14:paraId="2FA0B41C" wp14:textId="77777777">
      <w:pPr>
        <w:spacing w:before="60" w:after="80"/>
      </w:pPr>
      <w:r>
        <w:rPr>
          <w:rFonts w:ascii="Arial" w:hAnsi="Arial" w:eastAsia="Arial" w:cs="Arial"/>
          <w:color w:val="000000"/>
          <w:sz w:val="20"/>
          <w:szCs w:val="20"/>
        </w:rPr>
        <w:t xml:space="preserve">Every field is read with the same "env var first, then webcon:* in appsettings" pattern. The webcon: section in ApiService/appsettings.json lines 86-131 is the fallback for local development — for cloud deploys the env vars (from GitHub Secrets) always win.</w:t>
      </w:r>
    </w:p>
    <w:p xmlns:wp14="http://schemas.microsoft.com/office/word/2010/wordml" w14:paraId="5043CB0F" wp14:textId="77777777">
      <w:pPr>
        <w:spacing w:before="60" w:after="60"/>
      </w:pPr>
      <w:r/>
    </w:p>
    <w:p xmlns:wp14="http://schemas.microsoft.com/office/word/2010/wordml" w14:paraId="083E6834" wp14:textId="77777777">
      <w:pPr>
        <w:pBdr>
          <w:left w:val="single" w:color="D32F2F" w:sz="12" w:space="8"/>
        </w:pBdr>
        <w:shd w:val="clear" w:fill="FDECEA"/>
        <w:spacing w:before="80" w:after="80"/>
        <w:ind w:left="360" w:right="360"/>
      </w:pPr>
      <w:r>
        <w:rPr>
          <w:rFonts w:ascii="Arial" w:hAnsi="Arial" w:eastAsia="Arial" w:cs="Arial"/>
          <w:b/>
          <w:bCs/>
          <w:color w:val="B71C1C"/>
          <w:sz w:val="20"/>
          <w:szCs w:val="20"/>
        </w:rPr>
        <w:t xml:space="preserve">CRITICAL: The endpoint must not return secrets. Tenant IDs, client IDs, and group IDs are technically not secrets (they're not credentials), but client secrets, connection strings, SMTP passwords, etc. must NEVER appear in this response.</w:t>
      </w:r>
    </w:p>
    <w:p xmlns:wp14="http://schemas.microsoft.com/office/word/2010/wordml" w14:paraId="07459315" wp14:textId="77777777">
      <w:pPr>
        <w:spacing w:before="60" w:after="60"/>
      </w:pPr>
      <w:r/>
    </w:p>
    <w:p xmlns:wp14="http://schemas.microsoft.com/office/word/2010/wordml" w14:paraId="672D7C2C" wp14:textId="77777777">
      <w:pPr>
        <w:pStyle w:val="Heading2"/>
        <w:spacing w:before="240" w:after="80"/>
      </w:pPr>
      <w:r>
        <w:rPr>
          <w:rFonts w:ascii="Arial" w:hAnsi="Arial" w:eastAsia="Arial" w:cs="Arial"/>
          <w:b/>
          <w:bCs/>
          <w:color w:val="2F5496"/>
          <w:sz w:val="26"/>
          <w:szCs w:val="26"/>
        </w:rPr>
        <w:t xml:space="preserve">7.3 Frontend Bootstrap</w:t>
      </w:r>
    </w:p>
    <w:p xmlns:wp14="http://schemas.microsoft.com/office/word/2010/wordml" w14:paraId="0F91ACED" wp14:textId="77777777">
      <w:pPr>
        <w:spacing w:before="60" w:after="80"/>
      </w:pPr>
      <w:r>
        <w:rPr>
          <w:rFonts w:ascii="Arial" w:hAnsi="Arial" w:eastAsia="Arial" w:cs="Arial"/>
          <w:color w:val="000000"/>
          <w:sz w:val="20"/>
          <w:szCs w:val="20"/>
        </w:rPr>
        <w:t xml:space="preserve">Source/EGU.PartnerPortal.Web/Program.cs lines 33-96 — at app startup:</w:t>
      </w:r>
    </w:p>
    <w:p xmlns:wp14="http://schemas.microsoft.com/office/word/2010/wordml" w14:paraId="6537F28F" wp14:textId="77777777">
      <w:pPr>
        <w:spacing w:before="60" w:after="60"/>
      </w:pPr>
      <w:r/>
    </w:p>
    <w:p xmlns:wp14="http://schemas.microsoft.com/office/word/2010/wordml" w14:paraId="3995A468" wp14:textId="77777777">
      <w:pPr>
        <w:spacing w:before="30" w:after="30"/>
        <w:ind w:left="360"/>
      </w:pPr>
      <w:r>
        <w:rPr>
          <w:rFonts w:ascii="Courier New" w:hAnsi="Courier New" w:eastAsia="Courier New" w:cs="Courier New"/>
          <w:color w:val="1A1A1A"/>
          <w:sz w:val="16"/>
          <w:szCs w:val="16"/>
        </w:rPr>
        <w:t xml:space="preserve">// STEP 1: read the only value we need to bootstrap — the API base URL</w:t>
      </w:r>
    </w:p>
    <w:p xmlns:wp14="http://schemas.microsoft.com/office/word/2010/wordml" w14:paraId="29230788" wp14:textId="77777777">
      <w:pPr>
        <w:spacing w:before="30" w:after="30"/>
        <w:ind w:left="360"/>
      </w:pPr>
      <w:r>
        <w:rPr>
          <w:rFonts w:ascii="Courier New" w:hAnsi="Courier New" w:eastAsia="Courier New" w:cs="Courier New"/>
          <w:color w:val="1A1A1A"/>
          <w:sz w:val="16"/>
          <w:szCs w:val="16"/>
        </w:rPr>
        <w:t xml:space="preserve">var apiBaseUrl = builder.Configuration["ApiSettings:BaseUrl"]</w:t>
      </w:r>
    </w:p>
    <w:p xmlns:wp14="http://schemas.microsoft.com/office/word/2010/wordml" w14:paraId="6DDE5D80" wp14:textId="77777777">
      <w:pPr>
        <w:spacing w:before="30" w:after="30"/>
        <w:ind w:left="360"/>
      </w:pPr>
      <w:r>
        <w:rPr>
          <w:rFonts w:ascii="Courier New" w:hAnsi="Courier New" w:eastAsia="Courier New" w:cs="Courier New"/>
          <w:color w:val="1A1A1A"/>
          <w:sz w:val="16"/>
          <w:szCs w:val="16"/>
        </w:rPr>
        <w:t xml:space="preserve">    ?? throw new InvalidOperationException(</w:t>
      </w:r>
    </w:p>
    <w:p xmlns:wp14="http://schemas.microsoft.com/office/word/2010/wordml" w14:paraId="500BC426" wp14:textId="77777777">
      <w:pPr>
        <w:spacing w:before="30" w:after="30"/>
        <w:ind w:left="360"/>
      </w:pPr>
      <w:r>
        <w:rPr>
          <w:rFonts w:ascii="Courier New" w:hAnsi="Courier New" w:eastAsia="Courier New" w:cs="Courier New"/>
          <w:color w:val="1A1A1A"/>
          <w:sz w:val="16"/>
          <w:szCs w:val="16"/>
        </w:rPr>
        <w:t xml:space="preserve">           "API BaseUrl is missing in appsettings.json. ...");</w:t>
      </w:r>
    </w:p>
    <w:p xmlns:wp14="http://schemas.microsoft.com/office/word/2010/wordml" w14:paraId="6DFB9E20" wp14:textId="77777777">
      <w:pPr>
        <w:spacing w:before="30" w:after="30"/>
        <w:ind w:left="360"/>
      </w:pPr>
      <w:r>
        <w:rPr>
          <w:rFonts w:ascii="Courier New" w:hAnsi="Courier New" w:eastAsia="Courier New" w:cs="Courier New"/>
          <w:color w:val="1A1A1A"/>
          <w:sz w:val="16"/>
          <w:szCs w:val="16"/>
        </w:rPr>
      </w:r>
    </w:p>
    <w:p xmlns:wp14="http://schemas.microsoft.com/office/word/2010/wordml" w14:paraId="284BEB95" wp14:textId="77777777">
      <w:pPr>
        <w:spacing w:before="30" w:after="30"/>
        <w:ind w:left="360"/>
      </w:pPr>
      <w:r>
        <w:rPr>
          <w:rFonts w:ascii="Courier New" w:hAnsi="Courier New" w:eastAsia="Courier New" w:cs="Courier New"/>
          <w:color w:val="1A1A1A"/>
          <w:sz w:val="16"/>
          <w:szCs w:val="16"/>
        </w:rPr>
        <w:t xml:space="preserve">// STEP 2: ask the API for the rest</w:t>
      </w:r>
    </w:p>
    <w:p xmlns:wp14="http://schemas.microsoft.com/office/word/2010/wordml" w14:paraId="5D9B52BA" wp14:textId="77777777">
      <w:pPr>
        <w:spacing w:before="30" w:after="30"/>
        <w:ind w:left="360"/>
      </w:pPr>
      <w:r>
        <w:rPr>
          <w:rFonts w:ascii="Courier New" w:hAnsi="Courier New" w:eastAsia="Courier New" w:cs="Courier New"/>
          <w:color w:val="1A1A1A"/>
          <w:sz w:val="16"/>
          <w:szCs w:val="16"/>
        </w:rPr>
        <w:t xml:space="preserve">using var httpClient = new HttpClient { BaseAddress = new Uri(apiBaseUrl) };</w:t>
      </w:r>
    </w:p>
    <w:p xmlns:wp14="http://schemas.microsoft.com/office/word/2010/wordml" w14:paraId="0054F349" wp14:textId="77777777">
      <w:pPr>
        <w:spacing w:before="30" w:after="30"/>
        <w:ind w:left="360"/>
      </w:pPr>
      <w:r>
        <w:rPr>
          <w:rFonts w:ascii="Courier New" w:hAnsi="Courier New" w:eastAsia="Courier New" w:cs="Courier New"/>
          <w:color w:val="1A1A1A"/>
          <w:sz w:val="16"/>
          <w:szCs w:val="16"/>
        </w:rPr>
        <w:t xml:space="preserve">var response = await httpClient.GetAsync("api/Configuration/client");</w:t>
      </w:r>
    </w:p>
    <w:p xmlns:wp14="http://schemas.microsoft.com/office/word/2010/wordml" w14:paraId="4478D463" wp14:textId="77777777">
      <w:pPr>
        <w:spacing w:before="30" w:after="30"/>
        <w:ind w:left="360"/>
      </w:pPr>
      <w:r>
        <w:rPr>
          <w:rFonts w:ascii="Courier New" w:hAnsi="Courier New" w:eastAsia="Courier New" w:cs="Courier New"/>
          <w:color w:val="1A1A1A"/>
          <w:sz w:val="16"/>
          <w:szCs w:val="16"/>
        </w:rPr>
        <w:t xml:space="preserve">clientConfig = await response.Content.ReadFromJsonAsync&lt;ClientConfiguration&gt;();</w:t>
      </w:r>
    </w:p>
    <w:p xmlns:wp14="http://schemas.microsoft.com/office/word/2010/wordml" w14:paraId="70DF9E56" wp14:textId="77777777">
      <w:pPr>
        <w:spacing w:before="30" w:after="30"/>
        <w:ind w:left="360"/>
      </w:pPr>
      <w:r>
        <w:rPr>
          <w:rFonts w:ascii="Courier New" w:hAnsi="Courier New" w:eastAsia="Courier New" w:cs="Courier New"/>
          <w:color w:val="1A1A1A"/>
          <w:sz w:val="16"/>
          <w:szCs w:val="16"/>
        </w:rPr>
      </w:r>
    </w:p>
    <w:p xmlns:wp14="http://schemas.microsoft.com/office/word/2010/wordml" w14:paraId="2F6E028C" wp14:textId="77777777">
      <w:pPr>
        <w:spacing w:before="30" w:after="30"/>
        <w:ind w:left="360"/>
      </w:pPr>
      <w:r>
        <w:rPr>
          <w:rFonts w:ascii="Courier New" w:hAnsi="Courier New" w:eastAsia="Courier New" w:cs="Courier New"/>
          <w:color w:val="1A1A1A"/>
          <w:sz w:val="16"/>
          <w:szCs w:val="16"/>
        </w:rPr>
        <w:t xml:space="preserve">// STEP 3: register and use it</w:t>
      </w:r>
    </w:p>
    <w:p xmlns:wp14="http://schemas.microsoft.com/office/word/2010/wordml" w14:paraId="133EB558" wp14:textId="77777777">
      <w:pPr>
        <w:spacing w:before="30" w:after="30"/>
        <w:ind w:left="360"/>
      </w:pPr>
      <w:r>
        <w:rPr>
          <w:rFonts w:ascii="Courier New" w:hAnsi="Courier New" w:eastAsia="Courier New" w:cs="Courier New"/>
          <w:color w:val="1A1A1A"/>
          <w:sz w:val="16"/>
          <w:szCs w:val="16"/>
        </w:rPr>
        <w:t xml:space="preserve">builder.Services.AddSingleton&lt;IClientConfigurationService&gt;(</w:t>
      </w:r>
    </w:p>
    <w:p xmlns:wp14="http://schemas.microsoft.com/office/word/2010/wordml" w14:paraId="342C2EC9" wp14:textId="77777777">
      <w:pPr>
        <w:spacing w:before="30" w:after="30"/>
        <w:ind w:left="360"/>
      </w:pPr>
      <w:r>
        <w:rPr>
          <w:rFonts w:ascii="Courier New" w:hAnsi="Courier New" w:eastAsia="Courier New" w:cs="Courier New"/>
          <w:color w:val="1A1A1A"/>
          <w:sz w:val="16"/>
          <w:szCs w:val="16"/>
        </w:rPr>
        <w:t xml:space="preserve">    new ClientConfigurationService(clientConfig));</w:t>
      </w:r>
    </w:p>
    <w:p xmlns:wp14="http://schemas.microsoft.com/office/word/2010/wordml" w14:paraId="44E871BC" wp14:textId="77777777">
      <w:pPr>
        <w:spacing w:before="30" w:after="30"/>
        <w:ind w:left="360"/>
      </w:pPr>
      <w:r>
        <w:rPr>
          <w:rFonts w:ascii="Courier New" w:hAnsi="Courier New" w:eastAsia="Courier New" w:cs="Courier New"/>
          <w:color w:val="1A1A1A"/>
          <w:sz w:val="16"/>
          <w:szCs w:val="16"/>
        </w:rPr>
      </w:r>
    </w:p>
    <w:p xmlns:wp14="http://schemas.microsoft.com/office/word/2010/wordml" w14:paraId="3BED2EE0" wp14:textId="77777777">
      <w:pPr>
        <w:spacing w:before="30" w:after="30"/>
        <w:ind w:left="360"/>
      </w:pPr>
      <w:r>
        <w:rPr>
          <w:rFonts w:ascii="Courier New" w:hAnsi="Courier New" w:eastAsia="Courier New" w:cs="Courier New"/>
          <w:color w:val="1A1A1A"/>
          <w:sz w:val="16"/>
          <w:szCs w:val="16"/>
        </w:rPr>
        <w:t xml:space="preserve">// MSAL configured from clientConfig.AzureAd</w:t>
      </w:r>
    </w:p>
    <w:p xmlns:wp14="http://schemas.microsoft.com/office/word/2010/wordml" w14:paraId="32FDD70A" wp14:textId="77777777">
      <w:pPr>
        <w:spacing w:before="30" w:after="30"/>
        <w:ind w:left="360"/>
      </w:pPr>
      <w:r>
        <w:rPr>
          <w:rFonts w:ascii="Courier New" w:hAnsi="Courier New" w:eastAsia="Courier New" w:cs="Courier New"/>
          <w:color w:val="1A1A1A"/>
          <w:sz w:val="16"/>
          <w:szCs w:val="16"/>
        </w:rPr>
        <w:t xml:space="preserve">// Authorization policies configured from clientConfig.Groups</w:t>
      </w:r>
    </w:p>
    <w:p xmlns:wp14="http://schemas.microsoft.com/office/word/2010/wordml" w14:paraId="144A5D23" wp14:textId="77777777">
      <w:pPr>
        <w:spacing w:before="60" w:after="60"/>
      </w:pPr>
      <w:r/>
    </w:p>
    <w:p xmlns:wp14="http://schemas.microsoft.com/office/word/2010/wordml" w14:paraId="44405539" wp14:textId="77777777">
      <w:pPr>
        <w:spacing w:before="60" w:after="80"/>
      </w:pPr>
      <w:r>
        <w:rPr>
          <w:rFonts w:ascii="Arial" w:hAnsi="Arial" w:eastAsia="Arial" w:cs="Arial"/>
          <w:color w:val="000000"/>
          <w:sz w:val="20"/>
          <w:szCs w:val="20"/>
        </w:rPr>
        <w:t xml:space="preserve">If the fetch fails, the app intentionally crashes with a clear message — there's no 'boot in degraded mode' path. The user sees an error rather than a half-broken portal.</w:t>
      </w:r>
    </w:p>
    <w:p xmlns:wp14="http://schemas.microsoft.com/office/word/2010/wordml" w14:paraId="738610EB" wp14:textId="77777777">
      <w:pPr>
        <w:spacing w:before="60" w:after="60"/>
      </w:pPr>
      <w:r/>
    </w:p>
    <w:p xmlns:wp14="http://schemas.microsoft.com/office/word/2010/wordml" w14:paraId="4F169B87" wp14:textId="77777777">
      <w:pPr>
        <w:pStyle w:val="Heading2"/>
        <w:spacing w:before="240" w:after="80"/>
      </w:pPr>
      <w:r>
        <w:rPr>
          <w:rFonts w:ascii="Arial" w:hAnsi="Arial" w:eastAsia="Arial" w:cs="Arial"/>
          <w:b/>
          <w:bCs/>
          <w:color w:val="2F5496"/>
          <w:sz w:val="26"/>
          <w:szCs w:val="26"/>
        </w:rPr>
        <w:t xml:space="preserve">7.4 End-to-End Config Flow Summary</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6960"/>
      </w:tblGrid>
      <w:tr xmlns:wp14="http://schemas.microsoft.com/office/word/2010/wordml" w14:paraId="07A4CD5E" wp14:textId="77777777">
        <w:trPr>
          <w:tblHeader/>
        </w:trPr>
        <w:tc>
          <w:tcPr>
            <w:tcW w:w="6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4231C31" wp14:textId="77777777">
            <w:r>
              <w:rPr>
                <w:rFonts w:ascii="Arial" w:hAnsi="Arial" w:eastAsia="Arial" w:cs="Arial"/>
                <w:b/>
                <w:bCs/>
                <w:color w:val="FFFFFF"/>
                <w:sz w:val="18"/>
                <w:szCs w:val="18"/>
              </w:rPr>
              <w:t xml:space="preserve">Step</w:t>
            </w:r>
          </w:p>
        </w:tc>
        <w:tc>
          <w:tcPr>
            <w:tcW w:w="18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3A19083A" wp14:textId="77777777">
            <w:r>
              <w:rPr>
                <w:rFonts w:ascii="Arial" w:hAnsi="Arial" w:eastAsia="Arial" w:cs="Arial"/>
                <w:b/>
                <w:bCs/>
                <w:color w:val="FFFFFF"/>
                <w:sz w:val="18"/>
                <w:szCs w:val="18"/>
              </w:rPr>
              <w:t xml:space="preserve">Who</w:t>
            </w:r>
          </w:p>
        </w:tc>
        <w:tc>
          <w:tcPr>
            <w:tcW w:w="69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BEB7365" wp14:textId="77777777">
            <w:r>
              <w:rPr>
                <w:rFonts w:ascii="Arial" w:hAnsi="Arial" w:eastAsia="Arial" w:cs="Arial"/>
                <w:b/>
                <w:bCs/>
                <w:color w:val="FFFFFF"/>
                <w:sz w:val="18"/>
                <w:szCs w:val="18"/>
              </w:rPr>
              <w:t xml:space="preserve">What</w:t>
            </w:r>
          </w:p>
        </w:tc>
      </w:tr>
      <w:tr xmlns:wp14="http://schemas.microsoft.com/office/word/2010/wordml" w14:paraId="2D4A0AD1" wp14:textId="77777777">
        <w:tc>
          <w:tcPr>
            <w:tcW w:w="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49841BE" wp14:textId="77777777">
            <w:r>
              <w:rPr>
                <w:rFonts w:ascii="Arial" w:hAnsi="Arial" w:eastAsia="Arial" w:cs="Arial"/>
                <w:sz w:val="18"/>
                <w:szCs w:val="18"/>
              </w:rPr>
              <w:t xml:space="preserve">1</w:t>
            </w:r>
          </w:p>
        </w:tc>
        <w:tc>
          <w:tcPr>
            <w:tcW w:w="1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ED5926C" wp14:textId="77777777">
            <w:r>
              <w:rPr>
                <w:rFonts w:ascii="Arial" w:hAnsi="Arial" w:eastAsia="Arial" w:cs="Arial"/>
                <w:sz w:val="18"/>
                <w:szCs w:val="18"/>
              </w:rPr>
              <w:t xml:space="preserve">Browser</w:t>
            </w:r>
          </w:p>
        </w:tc>
        <w:tc>
          <w:tcPr>
            <w:tcW w:w="6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4BAF282" wp14:textId="77777777">
            <w:r>
              <w:rPr>
                <w:rFonts w:ascii="Arial" w:hAnsi="Arial" w:eastAsia="Arial" w:cs="Arial"/>
                <w:sz w:val="18"/>
                <w:szCs w:val="18"/>
              </w:rPr>
              <w:t xml:space="preserve">Loads wwwroot/appsettings.json — gets only ApiSettings:BaseUrl</w:t>
            </w:r>
          </w:p>
        </w:tc>
      </w:tr>
      <w:tr xmlns:wp14="http://schemas.microsoft.com/office/word/2010/wordml" w14:paraId="256B680C" wp14:textId="77777777">
        <w:tc>
          <w:tcPr>
            <w:tcW w:w="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8F999B5" wp14:textId="77777777">
            <w:r>
              <w:rPr>
                <w:rFonts w:ascii="Arial" w:hAnsi="Arial" w:eastAsia="Arial" w:cs="Arial"/>
                <w:sz w:val="18"/>
                <w:szCs w:val="18"/>
              </w:rPr>
              <w:t xml:space="preserve">2</w:t>
            </w:r>
          </w:p>
        </w:tc>
        <w:tc>
          <w:tcPr>
            <w:tcW w:w="1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93C3F19" wp14:textId="77777777">
            <w:r>
              <w:rPr>
                <w:rFonts w:ascii="Arial" w:hAnsi="Arial" w:eastAsia="Arial" w:cs="Arial"/>
                <w:sz w:val="18"/>
                <w:szCs w:val="18"/>
              </w:rPr>
              <w:t xml:space="preserve">Web/Program.cs</w:t>
            </w:r>
          </w:p>
        </w:tc>
        <w:tc>
          <w:tcPr>
            <w:tcW w:w="6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CEE965B" wp14:textId="77777777">
            <w:r>
              <w:rPr>
                <w:rFonts w:ascii="Arial" w:hAnsi="Arial" w:eastAsia="Arial" w:cs="Arial"/>
                <w:sz w:val="18"/>
                <w:szCs w:val="18"/>
              </w:rPr>
              <w:t xml:space="preserve">HTTP GET /api/Configuration/client (anonymous)</w:t>
            </w:r>
          </w:p>
        </w:tc>
      </w:tr>
      <w:tr xmlns:wp14="http://schemas.microsoft.com/office/word/2010/wordml" w14:paraId="0CFB42B1" wp14:textId="77777777">
        <w:tc>
          <w:tcPr>
            <w:tcW w:w="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FCD5EC4" wp14:textId="77777777">
            <w:r>
              <w:rPr>
                <w:rFonts w:ascii="Arial" w:hAnsi="Arial" w:eastAsia="Arial" w:cs="Arial"/>
                <w:sz w:val="18"/>
                <w:szCs w:val="18"/>
              </w:rPr>
              <w:t xml:space="preserve">3</w:t>
            </w:r>
          </w:p>
        </w:tc>
        <w:tc>
          <w:tcPr>
            <w:tcW w:w="1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96CFE36" wp14:textId="77777777">
            <w:r>
              <w:rPr>
                <w:rFonts w:ascii="Arial" w:hAnsi="Arial" w:eastAsia="Arial" w:cs="Arial"/>
                <w:sz w:val="18"/>
                <w:szCs w:val="18"/>
              </w:rPr>
              <w:t xml:space="preserve">ConfigurationController</w:t>
            </w:r>
          </w:p>
        </w:tc>
        <w:tc>
          <w:tcPr>
            <w:tcW w:w="6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6F14825" wp14:textId="77777777">
            <w:r>
              <w:rPr>
                <w:rFonts w:ascii="Arial" w:hAnsi="Arial" w:eastAsia="Arial" w:cs="Arial"/>
                <w:sz w:val="18"/>
                <w:szCs w:val="18"/>
              </w:rPr>
              <w:t xml:space="preserve">Reads env vars (set at deploy time from GitHub Secrets), builds ClientConfiguration JSON</w:t>
            </w:r>
          </w:p>
        </w:tc>
      </w:tr>
      <w:tr xmlns:wp14="http://schemas.microsoft.com/office/word/2010/wordml" w14:paraId="0D5F8335" wp14:textId="77777777">
        <w:tc>
          <w:tcPr>
            <w:tcW w:w="6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598DEE6" wp14:textId="77777777">
            <w:r>
              <w:rPr>
                <w:rFonts w:ascii="Arial" w:hAnsi="Arial" w:eastAsia="Arial" w:cs="Arial"/>
                <w:sz w:val="18"/>
                <w:szCs w:val="18"/>
              </w:rPr>
              <w:t xml:space="preserve">4</w:t>
            </w:r>
          </w:p>
        </w:tc>
        <w:tc>
          <w:tcPr>
            <w:tcW w:w="1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C90A1BF" wp14:textId="77777777">
            <w:r>
              <w:rPr>
                <w:rFonts w:ascii="Arial" w:hAnsi="Arial" w:eastAsia="Arial" w:cs="Arial"/>
                <w:sz w:val="18"/>
                <w:szCs w:val="18"/>
              </w:rPr>
              <w:t xml:space="preserve">Web/Program.cs</w:t>
            </w:r>
          </w:p>
        </w:tc>
        <w:tc>
          <w:tcPr>
            <w:tcW w:w="6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A4BFDEB" wp14:textId="77777777">
            <w:r>
              <w:rPr>
                <w:rFonts w:ascii="Arial" w:hAnsi="Arial" w:eastAsia="Arial" w:cs="Arial"/>
                <w:sz w:val="18"/>
                <w:szCs w:val="18"/>
              </w:rPr>
              <w:t xml:space="preserve">Configures MSAL with Authority + ClientId; configures auth policies from Groups</w:t>
            </w:r>
          </w:p>
        </w:tc>
      </w:tr>
      <w:tr xmlns:wp14="http://schemas.microsoft.com/office/word/2010/wordml" w14:paraId="5B91A28A" wp14:textId="77777777">
        <w:tc>
          <w:tcPr>
            <w:tcW w:w="6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8941E47" wp14:textId="77777777">
            <w:r>
              <w:rPr>
                <w:rFonts w:ascii="Arial" w:hAnsi="Arial" w:eastAsia="Arial" w:cs="Arial"/>
                <w:sz w:val="18"/>
                <w:szCs w:val="18"/>
              </w:rPr>
              <w:t xml:space="preserve">5</w:t>
            </w:r>
          </w:p>
        </w:tc>
        <w:tc>
          <w:tcPr>
            <w:tcW w:w="1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F19B809" wp14:textId="77777777">
            <w:r>
              <w:rPr>
                <w:rFonts w:ascii="Arial" w:hAnsi="Arial" w:eastAsia="Arial" w:cs="Arial"/>
                <w:sz w:val="18"/>
                <w:szCs w:val="18"/>
              </w:rPr>
              <w:t xml:space="preserve">User</w:t>
            </w:r>
          </w:p>
        </w:tc>
        <w:tc>
          <w:tcPr>
            <w:tcW w:w="6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CD770F5" wp14:textId="77777777">
            <w:r>
              <w:rPr>
                <w:rFonts w:ascii="Arial" w:hAnsi="Arial" w:eastAsia="Arial" w:cs="Arial"/>
                <w:sz w:val="18"/>
                <w:szCs w:val="18"/>
              </w:rPr>
              <w:t xml:space="preserve">Logs in via Azure AD; subsequent API calls carry bearer token</w:t>
            </w:r>
          </w:p>
        </w:tc>
      </w:tr>
    </w:tbl>
    <w:p xmlns:wp14="http://schemas.microsoft.com/office/word/2010/wordml" w14:paraId="637805D2" wp14:textId="77777777">
      <w:pPr>
        <w:spacing w:before="60" w:after="60"/>
      </w:pPr>
      <w:r/>
    </w:p>
    <w:p xmlns:wp14="http://schemas.microsoft.com/office/word/2010/wordml" w14:paraId="72DD48D7" wp14:textId="77777777">
      <w:pPr>
        <w:pStyle w:val="Heading1"/>
        <w:pBdr>
          <w:bottom w:val="single" w:color="2E75B6" w:sz="6" w:space="4"/>
        </w:pBdr>
        <w:spacing w:before="360" w:after="120"/>
      </w:pPr>
      <w:r>
        <w:rPr>
          <w:rFonts w:ascii="Arial" w:hAnsi="Arial" w:eastAsia="Arial" w:cs="Arial"/>
          <w:b/>
          <w:bCs/>
          <w:color w:val="1F4E79"/>
          <w:sz w:val="32"/>
          <w:szCs w:val="32"/>
        </w:rPr>
        <w:t xml:space="preserve">8. Local Development Workflow</w:t>
      </w:r>
    </w:p>
    <w:p xmlns:wp14="http://schemas.microsoft.com/office/word/2010/wordml" w14:paraId="106E4967" wp14:textId="77777777">
      <w:pPr>
        <w:spacing w:before="60" w:after="80"/>
      </w:pPr>
      <w:r>
        <w:rPr>
          <w:rFonts w:ascii="Arial" w:hAnsi="Arial" w:eastAsia="Arial" w:cs="Arial"/>
          <w:color w:val="000000"/>
          <w:sz w:val="20"/>
          <w:szCs w:val="20"/>
        </w:rPr>
        <w:t xml:space="preserve">Because the cloud secrets aren't on your laptop, there are three ways to run locally:</w:t>
      </w:r>
    </w:p>
    <w:p xmlns:wp14="http://schemas.microsoft.com/office/word/2010/wordml" w14:paraId="463F29E8" wp14:textId="77777777">
      <w:pPr>
        <w:spacing w:before="60" w:after="60"/>
      </w:pPr>
      <w:r/>
    </w:p>
    <w:p xmlns:wp14="http://schemas.microsoft.com/office/word/2010/wordml" w14:paraId="3A7E9845" wp14:textId="77777777">
      <w:pPr>
        <w:pStyle w:val="Heading2"/>
        <w:spacing w:before="240" w:after="80"/>
      </w:pPr>
      <w:r>
        <w:rPr>
          <w:rFonts w:ascii="Arial" w:hAnsi="Arial" w:eastAsia="Arial" w:cs="Arial"/>
          <w:b/>
          <w:bCs/>
          <w:color w:val="2F5496"/>
          <w:sz w:val="26"/>
          <w:szCs w:val="26"/>
        </w:rPr>
        <w:t xml:space="preserve">Option A — secrets.json per Backend Project</w:t>
      </w:r>
    </w:p>
    <w:p xmlns:wp14="http://schemas.microsoft.com/office/word/2010/wordml" w14:paraId="6B14D89C" wp14:textId="77777777">
      <w:pPr>
        <w:spacing w:before="60" w:after="80"/>
      </w:pPr>
      <w:r>
        <w:rPr>
          <w:rFonts w:ascii="Arial" w:hAnsi="Arial" w:eastAsia="Arial" w:cs="Arial"/>
          <w:color w:val="000000"/>
          <w:sz w:val="20"/>
          <w:szCs w:val="20"/>
        </w:rPr>
        <w:t xml:space="preserve">In Source/EGU.PartnerPortal.ApiService/secrets.json (gitignored — NEVER commit):</w:t>
      </w:r>
    </w:p>
    <w:p xmlns:wp14="http://schemas.microsoft.com/office/word/2010/wordml" w14:paraId="3B7B4B86" wp14:textId="77777777">
      <w:pPr>
        <w:spacing w:before="60" w:after="60"/>
      </w:pPr>
      <w:r/>
    </w:p>
    <w:p xmlns:wp14="http://schemas.microsoft.com/office/word/2010/wordml" w14:paraId="28294C97"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42ADC84B" wp14:textId="77777777">
      <w:pPr>
        <w:spacing w:before="30" w:after="30"/>
        <w:ind w:left="360"/>
      </w:pPr>
      <w:r>
        <w:rPr>
          <w:rFonts w:ascii="Courier New" w:hAnsi="Courier New" w:eastAsia="Courier New" w:cs="Courier New"/>
          <w:color w:val="1A1A1A"/>
          <w:sz w:val="16"/>
          <w:szCs w:val="16"/>
        </w:rPr>
        <w:t xml:space="preserve">  "ConnectionStrings": {</w:t>
      </w:r>
    </w:p>
    <w:p xmlns:wp14="http://schemas.microsoft.com/office/word/2010/wordml" w14:paraId="533F3108" wp14:textId="77777777">
      <w:pPr>
        <w:spacing w:before="30" w:after="30"/>
        <w:ind w:left="360"/>
      </w:pPr>
      <w:r>
        <w:rPr>
          <w:rFonts w:ascii="Courier New" w:hAnsi="Courier New" w:eastAsia="Courier New" w:cs="Courier New"/>
          <w:color w:val="1A1A1A"/>
          <w:sz w:val="16"/>
          <w:szCs w:val="16"/>
        </w:rPr>
        <w:t xml:space="preserve">    "AzureConnection_dev": "Server=tcp:...;Database=PartnerPortalDev;..."</w:t>
      </w:r>
    </w:p>
    <w:p xmlns:wp14="http://schemas.microsoft.com/office/word/2010/wordml" w14:paraId="71774092" wp14:textId="77777777">
      <w:pPr>
        <w:spacing w:before="30" w:after="30"/>
        <w:ind w:left="360"/>
      </w:pPr>
      <w:r>
        <w:rPr>
          <w:rFonts w:ascii="Courier New" w:hAnsi="Courier New" w:eastAsia="Courier New" w:cs="Courier New"/>
          <w:color w:val="1A1A1A"/>
          <w:sz w:val="16"/>
          <w:szCs w:val="16"/>
        </w:rPr>
        <w:t xml:space="preserve">  },</w:t>
      </w:r>
    </w:p>
    <w:p xmlns:wp14="http://schemas.microsoft.com/office/word/2010/wordml" w14:paraId="2CA5846F" wp14:textId="77777777">
      <w:pPr>
        <w:spacing w:before="30" w:after="30"/>
        <w:ind w:left="360"/>
      </w:pPr>
      <w:r>
        <w:rPr>
          <w:rFonts w:ascii="Courier New" w:hAnsi="Courier New" w:eastAsia="Courier New" w:cs="Courier New"/>
          <w:color w:val="1A1A1A"/>
          <w:sz w:val="16"/>
          <w:szCs w:val="16"/>
        </w:rPr>
        <w:t xml:space="preserve">  "AzureAd": {</w:t>
      </w:r>
    </w:p>
    <w:p xmlns:wp14="http://schemas.microsoft.com/office/word/2010/wordml" w14:paraId="5B3D2DFC" wp14:textId="77777777">
      <w:pPr>
        <w:spacing w:before="30" w:after="30"/>
        <w:ind w:left="360"/>
      </w:pPr>
      <w:r>
        <w:rPr>
          <w:rFonts w:ascii="Courier New" w:hAnsi="Courier New" w:eastAsia="Courier New" w:cs="Courier New"/>
          <w:color w:val="1A1A1A"/>
          <w:sz w:val="16"/>
          <w:szCs w:val="16"/>
        </w:rPr>
        <w:t xml:space="preserve">    "ClientId": "...",</w:t>
      </w:r>
    </w:p>
    <w:p xmlns:wp14="http://schemas.microsoft.com/office/word/2010/wordml" w14:paraId="138D70B9" wp14:textId="77777777">
      <w:pPr>
        <w:spacing w:before="30" w:after="30"/>
        <w:ind w:left="360"/>
      </w:pPr>
      <w:r>
        <w:rPr>
          <w:rFonts w:ascii="Courier New" w:hAnsi="Courier New" w:eastAsia="Courier New" w:cs="Courier New"/>
          <w:color w:val="1A1A1A"/>
          <w:sz w:val="16"/>
          <w:szCs w:val="16"/>
        </w:rPr>
        <w:t xml:space="preserve">    "ClientSecret": "...",</w:t>
      </w:r>
    </w:p>
    <w:p xmlns:wp14="http://schemas.microsoft.com/office/word/2010/wordml" w14:paraId="299A4408" wp14:textId="77777777">
      <w:pPr>
        <w:spacing w:before="30" w:after="30"/>
        <w:ind w:left="360"/>
      </w:pPr>
      <w:r>
        <w:rPr>
          <w:rFonts w:ascii="Courier New" w:hAnsi="Courier New" w:eastAsia="Courier New" w:cs="Courier New"/>
          <w:color w:val="1A1A1A"/>
          <w:sz w:val="16"/>
          <w:szCs w:val="16"/>
        </w:rPr>
        <w:t xml:space="preserve">    "TenantID": "..."</w:t>
      </w:r>
    </w:p>
    <w:p xmlns:wp14="http://schemas.microsoft.com/office/word/2010/wordml" w14:paraId="4E587F17" wp14:textId="77777777">
      <w:pPr>
        <w:spacing w:before="30" w:after="30"/>
        <w:ind w:left="360"/>
      </w:pPr>
      <w:r>
        <w:rPr>
          <w:rFonts w:ascii="Courier New" w:hAnsi="Courier New" w:eastAsia="Courier New" w:cs="Courier New"/>
          <w:color w:val="1A1A1A"/>
          <w:sz w:val="16"/>
          <w:szCs w:val="16"/>
        </w:rPr>
        <w:t xml:space="preserve">  },</w:t>
      </w:r>
    </w:p>
    <w:p xmlns:wp14="http://schemas.microsoft.com/office/word/2010/wordml" w14:paraId="361E5E1B" wp14:textId="77777777">
      <w:pPr>
        <w:spacing w:before="30" w:after="30"/>
        <w:ind w:left="360"/>
      </w:pPr>
      <w:r>
        <w:rPr>
          <w:rFonts w:ascii="Courier New" w:hAnsi="Courier New" w:eastAsia="Courier New" w:cs="Courier New"/>
          <w:color w:val="1A1A1A"/>
          <w:sz w:val="16"/>
          <w:szCs w:val="16"/>
        </w:rPr>
        <w:t xml:space="preserve">  "EmailSettings": { ... },</w:t>
      </w:r>
    </w:p>
    <w:p xmlns:wp14="http://schemas.microsoft.com/office/word/2010/wordml" w14:paraId="5B9F3BA0" wp14:textId="77777777">
      <w:pPr>
        <w:spacing w:before="30" w:after="30"/>
        <w:ind w:left="360"/>
      </w:pPr>
      <w:r>
        <w:rPr>
          <w:rFonts w:ascii="Courier New" w:hAnsi="Courier New" w:eastAsia="Courier New" w:cs="Courier New"/>
          <w:color w:val="1A1A1A"/>
          <w:sz w:val="16"/>
          <w:szCs w:val="16"/>
        </w:rPr>
        <w:t xml:space="preserve">  "CvrSettings": { "CvrTokenValue": "..." },</w:t>
      </w:r>
    </w:p>
    <w:p xmlns:wp14="http://schemas.microsoft.com/office/word/2010/wordml" w14:paraId="5683B383" wp14:textId="77777777">
      <w:pPr>
        <w:spacing w:before="30" w:after="30"/>
        <w:ind w:left="360"/>
      </w:pPr>
      <w:r>
        <w:rPr>
          <w:rFonts w:ascii="Courier New" w:hAnsi="Courier New" w:eastAsia="Courier New" w:cs="Courier New"/>
          <w:color w:val="1A1A1A"/>
          <w:sz w:val="16"/>
          <w:szCs w:val="16"/>
        </w:rPr>
        <w:t xml:space="preserve">  "webcon": { "AzureAd": { ... }, "groups": { ... } }</w:t>
      </w:r>
    </w:p>
    <w:p xmlns:wp14="http://schemas.microsoft.com/office/word/2010/wordml" w14:paraId="4286D95D"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3A0FF5F2" wp14:textId="77777777">
      <w:pPr>
        <w:spacing w:before="60" w:after="60"/>
      </w:pPr>
      <w:r/>
    </w:p>
    <w:p xmlns:wp14="http://schemas.microsoft.com/office/word/2010/wordml" w14:paraId="5B7D6A46" wp14:textId="77777777">
      <w:pPr>
        <w:spacing w:before="60" w:after="80"/>
      </w:pPr>
      <w:r>
        <w:rPr>
          <w:rFonts w:ascii="Arial" w:hAnsi="Arial" w:eastAsia="Arial" w:cs="Arial"/>
          <w:color w:val="000000"/>
          <w:sz w:val="20"/>
          <w:szCs w:val="20"/>
        </w:rPr>
        <w:t xml:space="preserve">Program.cs wires this in only when ASPNETCORE_ENVIRONMENT=Development. The fall-through chain 'env var -&gt; secrets.json -&gt; appsettings.json -&gt; throw' means secrets.json quietly fills in for missing env vars in dev.</w:t>
      </w:r>
    </w:p>
    <w:p xmlns:wp14="http://schemas.microsoft.com/office/word/2010/wordml" w14:paraId="5630AD66" wp14:textId="77777777">
      <w:pPr>
        <w:spacing w:before="60" w:after="60"/>
      </w:pPr>
      <w:r/>
    </w:p>
    <w:p xmlns:wp14="http://schemas.microsoft.com/office/word/2010/wordml" w14:paraId="326ACBC9" wp14:textId="77777777">
      <w:pPr>
        <w:pStyle w:val="Heading2"/>
        <w:spacing w:before="240" w:after="80"/>
      </w:pPr>
      <w:r>
        <w:rPr>
          <w:rFonts w:ascii="Arial" w:hAnsi="Arial" w:eastAsia="Arial" w:cs="Arial"/>
          <w:b/>
          <w:bCs/>
          <w:color w:val="2F5496"/>
          <w:sz w:val="26"/>
          <w:szCs w:val="26"/>
        </w:rPr>
        <w:t xml:space="preserve">Option B — Set Env Vars Explicitly</w:t>
      </w:r>
    </w:p>
    <w:p xmlns:wp14="http://schemas.microsoft.com/office/word/2010/wordml" w14:paraId="0DBBDC4F" wp14:textId="77777777">
      <w:pPr>
        <w:spacing w:before="30" w:after="30"/>
        <w:ind w:left="360"/>
      </w:pPr>
      <w:r>
        <w:rPr>
          <w:rFonts w:ascii="Courier New" w:hAnsi="Courier New" w:eastAsia="Courier New" w:cs="Courier New"/>
          <w:color w:val="1A1A1A"/>
          <w:sz w:val="16"/>
          <w:szCs w:val="16"/>
        </w:rPr>
        <w:t xml:space="preserve">$env:AZURE_CONNECTION = "Server=...;Database=...;..."</w:t>
      </w:r>
    </w:p>
    <w:p xmlns:wp14="http://schemas.microsoft.com/office/word/2010/wordml" w14:paraId="7A309AED" wp14:textId="77777777">
      <w:pPr>
        <w:spacing w:before="30" w:after="30"/>
        <w:ind w:left="360"/>
      </w:pPr>
      <w:r>
        <w:rPr>
          <w:rFonts w:ascii="Courier New" w:hAnsi="Courier New" w:eastAsia="Courier New" w:cs="Courier New"/>
          <w:color w:val="1A1A1A"/>
          <w:sz w:val="16"/>
          <w:szCs w:val="16"/>
        </w:rPr>
        <w:t xml:space="preserve">$env:AZURE_AD_TENANT_ID = "..."</w:t>
      </w:r>
    </w:p>
    <w:p xmlns:wp14="http://schemas.microsoft.com/office/word/2010/wordml" w14:paraId="7FDAF738" wp14:textId="77777777">
      <w:pPr>
        <w:spacing w:before="30" w:after="30"/>
        <w:ind w:left="360"/>
      </w:pPr>
      <w:r>
        <w:rPr>
          <w:rFonts w:ascii="Courier New" w:hAnsi="Courier New" w:eastAsia="Courier New" w:cs="Courier New"/>
          <w:color w:val="1A1A1A"/>
          <w:sz w:val="16"/>
          <w:szCs w:val="16"/>
        </w:rPr>
        <w:t xml:space="preserve"># ...etc</w:t>
      </w:r>
    </w:p>
    <w:p xmlns:wp14="http://schemas.microsoft.com/office/word/2010/wordml" w14:paraId="276AA7A1" wp14:textId="77777777">
      <w:pPr>
        <w:spacing w:before="30" w:after="30"/>
        <w:ind w:left="360"/>
      </w:pPr>
      <w:r>
        <w:rPr>
          <w:rFonts w:ascii="Courier New" w:hAnsi="Courier New" w:eastAsia="Courier New" w:cs="Courier New"/>
          <w:color w:val="1A1A1A"/>
          <w:sz w:val="16"/>
          <w:szCs w:val="16"/>
        </w:rPr>
        <w:t xml:space="preserve">dotnet run --project Source/EGU.PartnerPortal.ApiService</w:t>
      </w:r>
    </w:p>
    <w:p xmlns:wp14="http://schemas.microsoft.com/office/word/2010/wordml" w14:paraId="61829076" wp14:textId="77777777">
      <w:pPr>
        <w:spacing w:before="60" w:after="60"/>
      </w:pPr>
      <w:r/>
    </w:p>
    <w:p xmlns:wp14="http://schemas.microsoft.com/office/word/2010/wordml" w14:paraId="3C693D45" wp14:textId="77777777">
      <w:pPr>
        <w:spacing w:before="60" w:after="80"/>
      </w:pPr>
      <w:r>
        <w:rPr>
          <w:rFonts w:ascii="Arial" w:hAnsi="Arial" w:eastAsia="Arial" w:cs="Arial"/>
          <w:color w:val="000000"/>
          <w:sz w:val="20"/>
          <w:szCs w:val="20"/>
        </w:rPr>
        <w:t xml:space="preserve">Useful when you want to mirror exactly what the container runs with. The Aspire AppHost orchestrator can also be set up to forward env vars.</w:t>
      </w:r>
    </w:p>
    <w:p xmlns:wp14="http://schemas.microsoft.com/office/word/2010/wordml" w14:paraId="2BA226A1" wp14:textId="77777777">
      <w:pPr>
        <w:spacing w:before="60" w:after="60"/>
      </w:pPr>
      <w:r/>
    </w:p>
    <w:p xmlns:wp14="http://schemas.microsoft.com/office/word/2010/wordml" w14:paraId="77881F81" wp14:textId="77777777">
      <w:pPr>
        <w:pStyle w:val="Heading2"/>
        <w:spacing w:before="240" w:after="80"/>
      </w:pPr>
      <w:r>
        <w:rPr>
          <w:rFonts w:ascii="Arial" w:hAnsi="Arial" w:eastAsia="Arial" w:cs="Arial"/>
          <w:b/>
          <w:bCs/>
          <w:color w:val="2F5496"/>
          <w:sz w:val="26"/>
          <w:szCs w:val="26"/>
        </w:rPr>
        <w:t xml:space="preserve">Option C — Frontend Pointing at Deployed Backend</w:t>
      </w:r>
    </w:p>
    <w:p xmlns:wp14="http://schemas.microsoft.com/office/word/2010/wordml" w14:paraId="02988E69" wp14:textId="77777777">
      <w:pPr>
        <w:spacing w:before="60" w:after="80"/>
      </w:pPr>
      <w:r>
        <w:rPr>
          <w:rFonts w:ascii="Arial" w:hAnsi="Arial" w:eastAsia="Arial" w:cs="Arial"/>
          <w:color w:val="000000"/>
          <w:sz w:val="20"/>
          <w:szCs w:val="20"/>
        </w:rPr>
        <w:t xml:space="preserve">For UI work, run only the Blazor Web project locally and point ApiSettings:BaseUrl at a deployed backend:</w:t>
      </w:r>
    </w:p>
    <w:p xmlns:wp14="http://schemas.microsoft.com/office/word/2010/wordml" w14:paraId="17AD93B2" wp14:textId="77777777">
      <w:pPr>
        <w:spacing w:before="60" w:after="60"/>
      </w:pPr>
      <w:r/>
    </w:p>
    <w:p xmlns:wp14="http://schemas.microsoft.com/office/word/2010/wordml" w14:paraId="2DA1C0FD" wp14:textId="77777777">
      <w:pPr>
        <w:spacing w:before="30" w:after="30"/>
        <w:ind w:left="360"/>
      </w:pPr>
      <w:r>
        <w:rPr>
          <w:rFonts w:ascii="Courier New" w:hAnsi="Courier New" w:eastAsia="Courier New" w:cs="Courier New"/>
          <w:color w:val="1A1A1A"/>
          <w:sz w:val="16"/>
          <w:szCs w:val="16"/>
        </w:rPr>
        <w:t xml:space="preserve">// wwwroot/appsettings.Development.json</w:t>
      </w:r>
    </w:p>
    <w:p xmlns:wp14="http://schemas.microsoft.com/office/word/2010/wordml" w14:paraId="0D0B3B85"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312C6518" wp14:textId="77777777">
      <w:pPr>
        <w:spacing w:before="30" w:after="30"/>
        <w:ind w:left="360"/>
      </w:pPr>
      <w:r>
        <w:rPr>
          <w:rFonts w:ascii="Courier New" w:hAnsi="Courier New" w:eastAsia="Courier New" w:cs="Courier New"/>
          <w:color w:val="1A1A1A"/>
          <w:sz w:val="16"/>
          <w:szCs w:val="16"/>
        </w:rPr>
        <w:t xml:space="preserve">  "ApiSettings": {</w:t>
      </w:r>
    </w:p>
    <w:p xmlns:wp14="http://schemas.microsoft.com/office/word/2010/wordml" w14:paraId="312CAAC3" wp14:textId="77777777">
      <w:pPr>
        <w:spacing w:before="30" w:after="30"/>
        <w:ind w:left="360"/>
      </w:pPr>
      <w:r>
        <w:rPr>
          <w:rFonts w:ascii="Courier New" w:hAnsi="Courier New" w:eastAsia="Courier New" w:cs="Courier New"/>
          <w:color w:val="1A1A1A"/>
          <w:sz w:val="16"/>
          <w:szCs w:val="16"/>
        </w:rPr>
        <w:t xml:space="preserve">    "BaseUrl": "https://apiservice.gentledesert-fcac7adc.swedencentral.azurecontainerapps.io"</w:t>
      </w:r>
    </w:p>
    <w:p xmlns:wp14="http://schemas.microsoft.com/office/word/2010/wordml" w14:paraId="15EFC516" wp14:textId="77777777">
      <w:pPr>
        <w:spacing w:before="30" w:after="30"/>
        <w:ind w:left="360"/>
      </w:pPr>
      <w:r>
        <w:rPr>
          <w:rFonts w:ascii="Courier New" w:hAnsi="Courier New" w:eastAsia="Courier New" w:cs="Courier New"/>
          <w:color w:val="1A1A1A"/>
          <w:sz w:val="16"/>
          <w:szCs w:val="16"/>
        </w:rPr>
        <w:t xml:space="preserve">  }</w:t>
      </w:r>
    </w:p>
    <w:p xmlns:wp14="http://schemas.microsoft.com/office/word/2010/wordml" w14:paraId="202DEC99" wp14:textId="77777777">
      <w:pPr>
        <w:spacing w:before="30" w:after="30"/>
        <w:ind w:left="360"/>
      </w:pPr>
      <w:r>
        <w:rPr>
          <w:rFonts w:ascii="Courier New" w:hAnsi="Courier New" w:eastAsia="Courier New" w:cs="Courier New"/>
          <w:color w:val="1A1A1A"/>
          <w:sz w:val="16"/>
          <w:szCs w:val="16"/>
        </w:rPr>
        <w:t xml:space="preserve">}</w:t>
      </w:r>
    </w:p>
    <w:p xmlns:wp14="http://schemas.microsoft.com/office/word/2010/wordml" w14:paraId="0DE4B5B7" wp14:textId="77777777">
      <w:pPr>
        <w:spacing w:before="60" w:after="60"/>
      </w:pPr>
      <w:r/>
    </w:p>
    <w:p xmlns:wp14="http://schemas.microsoft.com/office/word/2010/wordml" w14:paraId="42BD33B1" wp14:textId="77777777">
      <w:pPr>
        <w:spacing w:before="60" w:after="80"/>
      </w:pPr>
      <w:r>
        <w:rPr>
          <w:rFonts w:ascii="Arial" w:hAnsi="Arial" w:eastAsia="Arial" w:cs="Arial"/>
          <w:color w:val="000000"/>
          <w:sz w:val="20"/>
          <w:szCs w:val="20"/>
        </w:rPr>
        <w:t xml:space="preserve">CORS on the backend must allow your local origin — see CORS setup in ApiService/Program.cs.</w:t>
      </w:r>
    </w:p>
    <w:p xmlns:wp14="http://schemas.microsoft.com/office/word/2010/wordml" w14:paraId="66204FF1" wp14:textId="77777777">
      <w:pPr>
        <w:spacing w:before="60" w:after="60"/>
      </w:pPr>
      <w:r/>
    </w:p>
    <w:p xmlns:wp14="http://schemas.microsoft.com/office/word/2010/wordml" w14:paraId="6CE4FE8F" wp14:textId="77777777">
      <w:pPr>
        <w:pStyle w:val="Heading1"/>
        <w:pBdr>
          <w:bottom w:val="single" w:color="2E75B6" w:sz="6" w:space="4"/>
        </w:pBdr>
        <w:spacing w:before="360" w:after="120"/>
      </w:pPr>
      <w:r>
        <w:rPr>
          <w:rFonts w:ascii="Arial" w:hAnsi="Arial" w:eastAsia="Arial" w:cs="Arial"/>
          <w:b/>
          <w:bCs/>
          <w:color w:val="1F4E79"/>
          <w:sz w:val="32"/>
          <w:szCs w:val="32"/>
        </w:rPr>
        <w:t xml:space="preserve">9. Adding / Rotating / Deleting a Secret</w:t>
      </w:r>
    </w:p>
    <w:p xmlns:wp14="http://schemas.microsoft.com/office/word/2010/wordml" w14:paraId="21147AC3" wp14:textId="77777777">
      <w:pPr>
        <w:pStyle w:val="Heading2"/>
        <w:spacing w:before="240" w:after="80"/>
      </w:pPr>
      <w:r>
        <w:rPr>
          <w:rFonts w:ascii="Arial" w:hAnsi="Arial" w:eastAsia="Arial" w:cs="Arial"/>
          <w:b/>
          <w:bCs/>
          <w:color w:val="2F5496"/>
          <w:sz w:val="26"/>
          <w:szCs w:val="26"/>
        </w:rPr>
        <w:t xml:space="preserve">9.1 Add a New Secret</w:t>
      </w:r>
    </w:p>
    <w:p xmlns:wp14="http://schemas.microsoft.com/office/word/2010/wordml" w14:paraId="27C2302B" wp14:textId="77777777">
      <w:pPr>
        <w:pStyle w:val="ListParagraph"/>
        <w:numPr>
          <w:ilvl w:val="0"/>
          <w:numId w:val="2"/>
        </w:numPr>
        <w:spacing w:before="40" w:after="40"/>
      </w:pPr>
      <w:r>
        <w:rPr>
          <w:rFonts w:ascii="Arial" w:hAnsi="Arial" w:eastAsia="Arial" w:cs="Arial"/>
          <w:sz w:val="20"/>
          <w:szCs w:val="20"/>
        </w:rPr>
        <w:t xml:space="preserve">Decide if it's a secret (credential / key / connection string) or per-environment config (group ID / URL). Both go through GitHub Secrets.</w:t>
      </w:r>
    </w:p>
    <w:p xmlns:wp14="http://schemas.microsoft.com/office/word/2010/wordml" w14:paraId="30EECE12" wp14:textId="77777777">
      <w:pPr>
        <w:pStyle w:val="ListParagraph"/>
        <w:numPr>
          <w:ilvl w:val="0"/>
          <w:numId w:val="2"/>
        </w:numPr>
        <w:spacing w:before="40" w:after="40"/>
      </w:pPr>
      <w:r>
        <w:rPr>
          <w:rFonts w:ascii="Arial" w:hAnsi="Arial" w:eastAsia="Arial" w:cs="Arial"/>
          <w:sz w:val="20"/>
          <w:szCs w:val="20"/>
        </w:rPr>
        <w:t xml:space="preserve">In the GitHub UI: Settings &gt; Environments &gt; {env} &gt; Add secret. Repeat for every environment.</w:t>
      </w:r>
    </w:p>
    <w:p xmlns:wp14="http://schemas.microsoft.com/office/word/2010/wordml" w14:paraId="697E0FCC" wp14:textId="77777777">
      <w:pPr>
        <w:pStyle w:val="ListParagraph"/>
        <w:numPr>
          <w:ilvl w:val="0"/>
          <w:numId w:val="2"/>
        </w:numPr>
        <w:spacing w:before="40" w:after="40"/>
      </w:pPr>
      <w:r>
        <w:rPr>
          <w:rFonts w:ascii="Arial" w:hAnsi="Arial" w:eastAsia="Arial" w:cs="Arial"/>
          <w:sz w:val="20"/>
          <w:szCs w:val="20"/>
        </w:rPr>
        <w:t xml:space="preserve">In the relevant workflow YAML, add a new line under environmentVariables: | in the Deploy job AND under --set-env-vars in the 'Ensure all environment variables are set' step. Both blocks must stay in sync.</w:t>
      </w:r>
    </w:p>
    <w:p xmlns:wp14="http://schemas.microsoft.com/office/word/2010/wordml" w14:paraId="20BC02E6" wp14:textId="77777777">
      <w:pPr>
        <w:pStyle w:val="ListParagraph"/>
        <w:numPr>
          <w:ilvl w:val="0"/>
          <w:numId w:val="2"/>
        </w:numPr>
        <w:spacing w:before="40" w:after="40"/>
      </w:pPr>
      <w:r>
        <w:rPr>
          <w:rFonts w:ascii="Arial" w:hAnsi="Arial" w:eastAsia="Arial" w:cs="Arial"/>
          <w:sz w:val="20"/>
          <w:szCs w:val="20"/>
        </w:rPr>
        <w:t xml:space="preserve">In the backend code, read it with the standard pattern:</w:t>
      </w:r>
    </w:p>
    <w:p xmlns:wp14="http://schemas.microsoft.com/office/word/2010/wordml" w14:paraId="2DBF0D7D" wp14:textId="77777777">
      <w:pPr>
        <w:spacing w:before="60" w:after="60"/>
      </w:pPr>
      <w:r/>
    </w:p>
    <w:p xmlns:wp14="http://schemas.microsoft.com/office/word/2010/wordml" w14:paraId="7961A94A" wp14:textId="77777777">
      <w:pPr>
        <w:spacing w:before="30" w:after="30"/>
        <w:ind w:left="360"/>
      </w:pPr>
      <w:r>
        <w:rPr>
          <w:rFonts w:ascii="Courier New" w:hAnsi="Courier New" w:eastAsia="Courier New" w:cs="Courier New"/>
          <w:color w:val="1A1A1A"/>
          <w:sz w:val="16"/>
          <w:szCs w:val="16"/>
        </w:rPr>
        <w:t xml:space="preserve">var myValue = Environment.GetEnvironmentVariable("MY_NEW_VAR")</w:t>
      </w:r>
    </w:p>
    <w:p xmlns:wp14="http://schemas.microsoft.com/office/word/2010/wordml" w14:paraId="55917B9E" wp14:textId="77777777">
      <w:pPr>
        <w:spacing w:before="30" w:after="30"/>
        <w:ind w:left="360"/>
      </w:pPr>
      <w:r>
        <w:rPr>
          <w:rFonts w:ascii="Courier New" w:hAnsi="Courier New" w:eastAsia="Courier New" w:cs="Courier New"/>
          <w:color w:val="1A1A1A"/>
          <w:sz w:val="16"/>
          <w:szCs w:val="16"/>
        </w:rPr>
        <w:t xml:space="preserve">    ?? builder.Configuration["Section:Key"]</w:t>
      </w:r>
    </w:p>
    <w:p xmlns:wp14="http://schemas.microsoft.com/office/word/2010/wordml" w14:paraId="75021F1C" wp14:textId="77777777">
      <w:pPr>
        <w:spacing w:before="30" w:after="30"/>
        <w:ind w:left="360"/>
      </w:pPr>
      <w:r>
        <w:rPr>
          <w:rFonts w:ascii="Courier New" w:hAnsi="Courier New" w:eastAsia="Courier New" w:cs="Courier New"/>
          <w:color w:val="1A1A1A"/>
          <w:sz w:val="16"/>
          <w:szCs w:val="16"/>
        </w:rPr>
        <w:t xml:space="preserve">    ?? throw new InvalidOperationException("MY_NEW_VAR is missing.");</w:t>
      </w:r>
    </w:p>
    <w:p xmlns:wp14="http://schemas.microsoft.com/office/word/2010/wordml" w14:paraId="6B62F1B3" wp14:textId="77777777">
      <w:pPr>
        <w:spacing w:before="60" w:after="60"/>
      </w:pPr>
      <w:r/>
    </w:p>
    <w:p xmlns:wp14="http://schemas.microsoft.com/office/word/2010/wordml" w14:paraId="520AA654" wp14:textId="77777777">
      <w:pPr>
        <w:pStyle w:val="ListParagraph"/>
        <w:numPr>
          <w:ilvl w:val="0"/>
          <w:numId w:val="2"/>
        </w:numPr>
        <w:spacing w:before="40" w:after="40"/>
      </w:pPr>
      <w:r>
        <w:rPr>
          <w:rFonts w:ascii="Arial" w:hAnsi="Arial" w:eastAsia="Arial" w:cs="Arial"/>
          <w:sz w:val="20"/>
          <w:szCs w:val="20"/>
        </w:rPr>
        <w:t xml:space="preserve">Add an empty Section:Key to appsettings.json so devs can spot the shape — leave the value empty so it can't be confused with a real one.</w:t>
      </w:r>
    </w:p>
    <w:p xmlns:wp14="http://schemas.microsoft.com/office/word/2010/wordml" w14:paraId="1782DAC3" wp14:textId="77777777">
      <w:pPr>
        <w:pStyle w:val="ListParagraph"/>
        <w:numPr>
          <w:ilvl w:val="0"/>
          <w:numId w:val="2"/>
        </w:numPr>
        <w:spacing w:before="40" w:after="40"/>
      </w:pPr>
      <w:r>
        <w:rPr>
          <w:rFonts w:ascii="Arial" w:hAnsi="Arial" w:eastAsia="Arial" w:cs="Arial"/>
          <w:sz w:val="20"/>
          <w:szCs w:val="20"/>
        </w:rPr>
        <w:t xml:space="preserve">If the frontend needs this value, extend ClientConfiguration + ConfigurationController.GetClientConfiguration and consume it in Web/Program.cs. Only if it's safe to expose to browsers.</w:t>
      </w:r>
    </w:p>
    <w:p xmlns:wp14="http://schemas.microsoft.com/office/word/2010/wordml" w14:paraId="39ABD983" wp14:textId="77777777">
      <w:pPr>
        <w:pStyle w:val="ListParagraph"/>
        <w:numPr>
          <w:ilvl w:val="0"/>
          <w:numId w:val="2"/>
        </w:numPr>
        <w:spacing w:before="40" w:after="40"/>
      </w:pPr>
      <w:r>
        <w:rPr>
          <w:rFonts w:ascii="Arial" w:hAnsi="Arial" w:eastAsia="Arial" w:cs="Arial"/>
          <w:sz w:val="20"/>
          <w:szCs w:val="20"/>
        </w:rPr>
        <w:t xml:space="preserve">Update Section 5 of this document.</w:t>
      </w:r>
    </w:p>
    <w:p xmlns:wp14="http://schemas.microsoft.com/office/word/2010/wordml" w14:paraId="02F2C34E" wp14:textId="77777777">
      <w:pPr>
        <w:spacing w:before="60" w:after="60"/>
      </w:pPr>
      <w:r/>
    </w:p>
    <w:p xmlns:wp14="http://schemas.microsoft.com/office/word/2010/wordml" w14:paraId="7D535E93" wp14:textId="77777777">
      <w:pPr>
        <w:pStyle w:val="Heading2"/>
        <w:spacing w:before="240" w:after="80"/>
      </w:pPr>
      <w:r>
        <w:rPr>
          <w:rFonts w:ascii="Arial" w:hAnsi="Arial" w:eastAsia="Arial" w:cs="Arial"/>
          <w:b/>
          <w:bCs/>
          <w:color w:val="2F5496"/>
          <w:sz w:val="26"/>
          <w:szCs w:val="26"/>
        </w:rPr>
        <w:t xml:space="preserve">9.2 Rotate an Existing Secret</w:t>
      </w:r>
    </w:p>
    <w:p xmlns:wp14="http://schemas.microsoft.com/office/word/2010/wordml" w14:paraId="61882298" wp14:textId="77777777">
      <w:pPr>
        <w:pStyle w:val="ListParagraph"/>
        <w:numPr>
          <w:ilvl w:val="0"/>
          <w:numId w:val="2"/>
        </w:numPr>
        <w:spacing w:before="40" w:after="40"/>
      </w:pPr>
      <w:r>
        <w:rPr>
          <w:rFonts w:ascii="Arial" w:hAnsi="Arial" w:eastAsia="Arial" w:cs="Arial"/>
          <w:sz w:val="20"/>
          <w:szCs w:val="20"/>
        </w:rPr>
        <w:t xml:space="preserve">Generate the new value (regenerate client secret in Azure AD, new SAS in Storage, etc.).</w:t>
      </w:r>
    </w:p>
    <w:p xmlns:wp14="http://schemas.microsoft.com/office/word/2010/wordml" w14:paraId="2007BC7A" wp14:textId="77777777">
      <w:pPr>
        <w:pStyle w:val="ListParagraph"/>
        <w:numPr>
          <w:ilvl w:val="0"/>
          <w:numId w:val="2"/>
        </w:numPr>
        <w:spacing w:before="40" w:after="40"/>
      </w:pPr>
      <w:r>
        <w:rPr>
          <w:rFonts w:ascii="Arial" w:hAnsi="Arial" w:eastAsia="Arial" w:cs="Arial"/>
          <w:sz w:val="20"/>
          <w:szCs w:val="20"/>
        </w:rPr>
        <w:t xml:space="preserve">Update the secret in each affected GitHub environment.</w:t>
      </w:r>
    </w:p>
    <w:p xmlns:wp14="http://schemas.microsoft.com/office/word/2010/wordml" w14:paraId="31A6996D" wp14:textId="77777777">
      <w:pPr>
        <w:pStyle w:val="ListParagraph"/>
        <w:numPr>
          <w:ilvl w:val="0"/>
          <w:numId w:val="2"/>
        </w:numPr>
        <w:spacing w:before="40" w:after="40"/>
      </w:pPr>
      <w:r>
        <w:rPr>
          <w:rFonts w:ascii="Arial" w:hAnsi="Arial" w:eastAsia="Arial" w:cs="Arial"/>
          <w:sz w:val="20"/>
          <w:szCs w:val="20"/>
        </w:rPr>
        <w:t xml:space="preserve">Re-run the deploy workflow for that environment (or push any commit that touches the watched paths). The new value is injected at container-app update time.</w:t>
      </w:r>
    </w:p>
    <w:p xmlns:wp14="http://schemas.microsoft.com/office/word/2010/wordml" w14:paraId="58043969" wp14:textId="77777777">
      <w:pPr>
        <w:pStyle w:val="ListParagraph"/>
        <w:numPr>
          <w:ilvl w:val="0"/>
          <w:numId w:val="2"/>
        </w:numPr>
        <w:spacing w:before="40" w:after="40"/>
      </w:pPr>
      <w:r>
        <w:rPr>
          <w:rFonts w:ascii="Arial" w:hAnsi="Arial" w:eastAsia="Arial" w:cs="Arial"/>
          <w:sz w:val="20"/>
          <w:szCs w:val="20"/>
        </w:rPr>
        <w:t xml:space="preserve">Decommission the old value at the source (revoke old client secret, etc.).</w:t>
      </w:r>
    </w:p>
    <w:p xmlns:wp14="http://schemas.microsoft.com/office/word/2010/wordml" w14:paraId="680A4E5D" wp14:textId="77777777">
      <w:pPr>
        <w:spacing w:before="60" w:after="60"/>
      </w:pPr>
      <w:r/>
    </w:p>
    <w:p xmlns:wp14="http://schemas.microsoft.com/office/word/2010/wordml" w14:paraId="790308CC" wp14:textId="77777777">
      <w:pPr>
        <w:pStyle w:val="Heading2"/>
        <w:spacing w:before="240" w:after="80"/>
      </w:pPr>
      <w:r>
        <w:rPr>
          <w:rFonts w:ascii="Arial" w:hAnsi="Arial" w:eastAsia="Arial" w:cs="Arial"/>
          <w:b/>
          <w:bCs/>
          <w:color w:val="2F5496"/>
          <w:sz w:val="26"/>
          <w:szCs w:val="26"/>
        </w:rPr>
        <w:t xml:space="preserve">9.3 Remove a Secret</w:t>
      </w:r>
    </w:p>
    <w:p xmlns:wp14="http://schemas.microsoft.com/office/word/2010/wordml" w14:paraId="76C5BFE7" wp14:textId="77777777">
      <w:pPr>
        <w:pStyle w:val="ListParagraph"/>
        <w:numPr>
          <w:ilvl w:val="0"/>
          <w:numId w:val="2"/>
        </w:numPr>
        <w:spacing w:before="40" w:after="40"/>
      </w:pPr>
      <w:r>
        <w:rPr>
          <w:rFonts w:ascii="Arial" w:hAnsi="Arial" w:eastAsia="Arial" w:cs="Arial"/>
          <w:sz w:val="20"/>
          <w:szCs w:val="20"/>
        </w:rPr>
        <w:t xml:space="preserve">Remove all references in the YAML's environmentVariables: | AND --set-env-vars blocks.</w:t>
      </w:r>
    </w:p>
    <w:p xmlns:wp14="http://schemas.microsoft.com/office/word/2010/wordml" w14:paraId="2E6F9BF9" wp14:textId="77777777">
      <w:pPr>
        <w:pStyle w:val="ListParagraph"/>
        <w:numPr>
          <w:ilvl w:val="0"/>
          <w:numId w:val="2"/>
        </w:numPr>
        <w:spacing w:before="40" w:after="40"/>
      </w:pPr>
      <w:r>
        <w:rPr>
          <w:rFonts w:ascii="Arial" w:hAnsi="Arial" w:eastAsia="Arial" w:cs="Arial"/>
          <w:sz w:val="20"/>
          <w:szCs w:val="20"/>
        </w:rPr>
        <w:t xml:space="preserve">Remove all references in code (and the empty placeholders in appsettings.json).</w:t>
      </w:r>
    </w:p>
    <w:p xmlns:wp14="http://schemas.microsoft.com/office/word/2010/wordml" w14:paraId="7862A14C" wp14:textId="77777777">
      <w:pPr>
        <w:pStyle w:val="ListParagraph"/>
        <w:numPr>
          <w:ilvl w:val="0"/>
          <w:numId w:val="2"/>
        </w:numPr>
        <w:spacing w:before="40" w:after="40"/>
      </w:pPr>
      <w:r>
        <w:rPr>
          <w:rFonts w:ascii="Arial" w:hAnsi="Arial" w:eastAsia="Arial" w:cs="Arial"/>
          <w:sz w:val="20"/>
          <w:szCs w:val="20"/>
        </w:rPr>
        <w:t xml:space="preserve">Re-deploy. Once the container app shows the env var is gone, delete the secret from each GitHub environment.</w:t>
      </w:r>
    </w:p>
    <w:p xmlns:wp14="http://schemas.microsoft.com/office/word/2010/wordml" w14:paraId="19219836" wp14:textId="77777777">
      <w:pPr>
        <w:spacing w:before="60" w:after="60"/>
      </w:pPr>
      <w:r/>
    </w:p>
    <w:p xmlns:wp14="http://schemas.microsoft.com/office/word/2010/wordml" w14:paraId="012DD49C" wp14:textId="77777777">
      <w:pPr>
        <w:pStyle w:val="Heading1"/>
        <w:pBdr>
          <w:bottom w:val="single" w:color="2E75B6" w:sz="6" w:space="4"/>
        </w:pBdr>
        <w:spacing w:before="360" w:after="120"/>
      </w:pPr>
      <w:r>
        <w:rPr>
          <w:rFonts w:ascii="Arial" w:hAnsi="Arial" w:eastAsia="Arial" w:cs="Arial"/>
          <w:b/>
          <w:bCs/>
          <w:color w:val="1F4E79"/>
          <w:sz w:val="32"/>
          <w:szCs w:val="32"/>
        </w:rPr>
        <w:t xml:space="preserve">10. The Key Vault Escape Hatch</w:t>
      </w:r>
    </w:p>
    <w:p xmlns:wp14="http://schemas.microsoft.com/office/word/2010/wordml" w14:paraId="2EC0186A" wp14:textId="77777777">
      <w:pPr>
        <w:spacing w:before="60" w:after="80"/>
      </w:pPr>
      <w:r>
        <w:rPr>
          <w:rFonts w:ascii="Arial" w:hAnsi="Arial" w:eastAsia="Arial" w:cs="Arial"/>
          <w:color w:val="000000"/>
          <w:sz w:val="20"/>
          <w:szCs w:val="20"/>
        </w:rPr>
        <w:t xml:space="preserve">For genuinely per-tenant secrets (e.g. each grid company's individual Sonwin password), GitHub Secrets aren't appropriate — they're per-environment, not per-tenant. The portal uses Azure Key Vault for that.</w:t>
      </w:r>
    </w:p>
    <w:p xmlns:wp14="http://schemas.microsoft.com/office/word/2010/wordml" w14:paraId="296FEF7D" wp14:textId="77777777">
      <w:pPr>
        <w:spacing w:before="60" w:after="6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4400"/>
        <w:gridCol w:w="2960"/>
      </w:tblGrid>
      <w:tr xmlns:wp14="http://schemas.microsoft.com/office/word/2010/wordml" w14:paraId="020A0E30" wp14:textId="77777777">
        <w:trPr>
          <w:tblHeader/>
        </w:trPr>
        <w:tc>
          <w:tcPr>
            <w:tcW w:w="20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0CFFFD6B" wp14:textId="77777777">
            <w:r>
              <w:rPr>
                <w:rFonts w:ascii="Arial" w:hAnsi="Arial" w:eastAsia="Arial" w:cs="Arial"/>
                <w:b/>
                <w:bCs/>
                <w:color w:val="FFFFFF"/>
                <w:sz w:val="18"/>
                <w:szCs w:val="18"/>
              </w:rPr>
              <w:t xml:space="preserve">Level</w:t>
            </w:r>
          </w:p>
        </w:tc>
        <w:tc>
          <w:tcPr>
            <w:tcW w:w="44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390A0DAC" wp14:textId="77777777">
            <w:r>
              <w:rPr>
                <w:rFonts w:ascii="Arial" w:hAnsi="Arial" w:eastAsia="Arial" w:cs="Arial"/>
                <w:b/>
                <w:bCs/>
                <w:color w:val="FFFFFF"/>
                <w:sz w:val="18"/>
                <w:szCs w:val="18"/>
              </w:rPr>
              <w:t xml:space="preserve">What Lives Here</w:t>
            </w:r>
          </w:p>
        </w:tc>
        <w:tc>
          <w:tcPr>
            <w:tcW w:w="29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1EBBB78A" wp14:textId="77777777">
            <w:r>
              <w:rPr>
                <w:rFonts w:ascii="Arial" w:hAnsi="Arial" w:eastAsia="Arial" w:cs="Arial"/>
                <w:b/>
                <w:bCs/>
                <w:color w:val="FFFFFF"/>
                <w:sz w:val="18"/>
                <w:szCs w:val="18"/>
              </w:rPr>
              <w:t xml:space="preserve">How It's Accessed</w:t>
            </w:r>
          </w:p>
        </w:tc>
      </w:tr>
      <w:tr xmlns:wp14="http://schemas.microsoft.com/office/word/2010/wordml" w14:paraId="26D99A21" wp14:textId="77777777">
        <w:tc>
          <w:tcPr>
            <w:tcW w:w="2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576AF89" wp14:textId="77777777">
            <w:r>
              <w:rPr>
                <w:rFonts w:ascii="Arial" w:hAnsi="Arial" w:eastAsia="Arial" w:cs="Arial"/>
                <w:sz w:val="18"/>
                <w:szCs w:val="18"/>
              </w:rPr>
              <w:t xml:space="preserve">GitHub Secrets</w:t>
            </w:r>
          </w:p>
        </w:tc>
        <w:tc>
          <w:tcPr>
            <w:tcW w:w="4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80EB3DB" wp14:textId="77777777">
            <w:r>
              <w:rPr>
                <w:rFonts w:ascii="Arial" w:hAnsi="Arial" w:eastAsia="Arial" w:cs="Arial"/>
                <w:sz w:val="18"/>
                <w:szCs w:val="18"/>
              </w:rPr>
              <w:t xml:space="preserve">Keys to access the Key Vault: USEKEYVAULT, VAULTURI, KEYVAULTTENANTID, KEYVAULTCLIENTID, KEYVAULTCLIENTSECRET</w:t>
            </w:r>
          </w:p>
        </w:tc>
        <w:tc>
          <w:tcPr>
            <w:tcW w:w="2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6699CD3" wp14:textId="77777777">
            <w:r>
              <w:rPr>
                <w:rFonts w:ascii="Arial" w:hAnsi="Arial" w:eastAsia="Arial" w:cs="Arial"/>
                <w:sz w:val="18"/>
                <w:szCs w:val="18"/>
              </w:rPr>
              <w:t xml:space="preserve">Injected as env vars at deploy time by the workflow</w:t>
            </w:r>
          </w:p>
        </w:tc>
      </w:tr>
      <w:tr xmlns:wp14="http://schemas.microsoft.com/office/word/2010/wordml" w14:paraId="18163849" wp14:textId="77777777">
        <w:tc>
          <w:tcPr>
            <w:tcW w:w="2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F380097" wp14:textId="77777777">
            <w:r>
              <w:rPr>
                <w:rFonts w:ascii="Arial" w:hAnsi="Arial" w:eastAsia="Arial" w:cs="Arial"/>
                <w:sz w:val="18"/>
                <w:szCs w:val="18"/>
              </w:rPr>
              <w:t xml:space="preserve">Azure Key Vault</w:t>
            </w:r>
          </w:p>
        </w:tc>
        <w:tc>
          <w:tcPr>
            <w:tcW w:w="4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71BFAFF" wp14:textId="77777777">
            <w:r>
              <w:rPr>
                <w:rFonts w:ascii="Arial" w:hAnsi="Arial" w:eastAsia="Arial" w:cs="Arial"/>
                <w:sz w:val="18"/>
                <w:szCs w:val="18"/>
              </w:rPr>
              <w:t xml:space="preserve">Per-grid-company Sonwin credentials (endpoint, username, password per grid company)</w:t>
            </w:r>
          </w:p>
        </w:tc>
        <w:tc>
          <w:tcPr>
            <w:tcW w:w="2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C4008FF" wp14:textId="77777777">
            <w:r>
              <w:rPr>
                <w:rFonts w:ascii="Arial" w:hAnsi="Arial" w:eastAsia="Arial" w:cs="Arial"/>
                <w:sz w:val="18"/>
                <w:szCs w:val="18"/>
              </w:rPr>
              <w:t xml:space="preserve">At call time via ClientSecretCredential + SecretClient — see OutgoingTrafficService.GetClientCreds()</w:t>
            </w:r>
          </w:p>
        </w:tc>
      </w:tr>
    </w:tbl>
    <w:p xmlns:wp14="http://schemas.microsoft.com/office/word/2010/wordml" w14:paraId="7194DBDC" wp14:textId="77777777">
      <w:pPr>
        <w:spacing w:before="60" w:after="60"/>
      </w:pPr>
      <w:r/>
    </w:p>
    <w:p xmlns:wp14="http://schemas.microsoft.com/office/word/2010/wordml" w14:paraId="798C7BA3" wp14:textId="77777777">
      <w:pPr>
        <w:spacing w:before="60" w:after="80"/>
      </w:pPr>
      <w:r>
        <w:rPr>
          <w:rFonts w:ascii="Arial" w:hAnsi="Arial" w:eastAsia="Arial" w:cs="Arial"/>
          <w:color w:val="000000"/>
          <w:sz w:val="20"/>
          <w:szCs w:val="20"/>
        </w:rPr>
        <w:t xml:space="preserve">At service startup the code constructs a ClientSecretCredential and SecretClient for the vault — see IntegrationServiceAPI/Program.cs lines 47-87. At call time, inside OutgoingTrafficService.GetClientCreds(gridCompanyId), the code pulls the per-grid-company creds from the vault.</w:t>
      </w:r>
    </w:p>
    <w:p xmlns:wp14="http://schemas.microsoft.com/office/word/2010/wordml" w14:paraId="769D0D3C" wp14:textId="77777777">
      <w:pPr>
        <w:spacing w:before="60" w:after="60"/>
      </w:pPr>
      <w:r/>
    </w:p>
    <w:p xmlns:wp14="http://schemas.microsoft.com/office/word/2010/wordml" w14:paraId="5B79C5BF" wp14:textId="77777777">
      <w:pPr>
        <w:pBdr>
          <w:left w:val="single" w:color="2E75B6" w:sz="12" w:space="8"/>
        </w:pBdr>
        <w:shd w:val="clear" w:fill="E8F4FD"/>
        <w:spacing w:before="80" w:after="80"/>
        <w:ind w:left="360" w:right="360"/>
      </w:pPr>
      <w:r>
        <w:rPr>
          <w:rFonts w:ascii="Arial" w:hAnsi="Arial" w:eastAsia="Arial" w:cs="Arial"/>
          <w:color w:val="1A3A5C"/>
          <w:sz w:val="20"/>
          <w:szCs w:val="20"/>
        </w:rPr>
        <w:t xml:space="preserve">GitHub Secrets hold the keys to the Key Vault, and Key Vault holds the per-tenant secrets. Two-level indirection by design.</w:t>
      </w:r>
    </w:p>
    <w:p xmlns:wp14="http://schemas.microsoft.com/office/word/2010/wordml" w14:paraId="54CD245A" wp14:textId="77777777">
      <w:pPr>
        <w:spacing w:before="60" w:after="60"/>
      </w:pPr>
      <w:r/>
    </w:p>
    <w:p xmlns:wp14="http://schemas.microsoft.com/office/word/2010/wordml" w14:paraId="7EBFA273" wp14:textId="77777777">
      <w:pPr>
        <w:pStyle w:val="Heading1"/>
        <w:pBdr>
          <w:bottom w:val="single" w:color="2E75B6" w:sz="6" w:space="4"/>
        </w:pBdr>
        <w:spacing w:before="360" w:after="120"/>
      </w:pPr>
      <w:r>
        <w:rPr>
          <w:rFonts w:ascii="Arial" w:hAnsi="Arial" w:eastAsia="Arial" w:cs="Arial"/>
          <w:b/>
          <w:bCs/>
          <w:color w:val="1F4E79"/>
          <w:sz w:val="32"/>
          <w:szCs w:val="32"/>
        </w:rPr>
        <w:t xml:space="preserve">11. Security Considerations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xmlns:wp14="http://schemas.microsoft.com/office/word/2010/wordml" w14:paraId="323BD5FB" wp14:textId="77777777">
        <w:trPr>
          <w:tblHeader/>
        </w:trPr>
        <w:tc>
          <w:tcPr>
            <w:tcW w:w="24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50DCB9DE" wp14:textId="77777777">
            <w:r>
              <w:rPr>
                <w:rFonts w:ascii="Arial" w:hAnsi="Arial" w:eastAsia="Arial" w:cs="Arial"/>
                <w:b/>
                <w:bCs/>
                <w:color w:val="FFFFFF"/>
                <w:sz w:val="18"/>
                <w:szCs w:val="18"/>
              </w:rPr>
              <w:t xml:space="preserve">Risk Area</w:t>
            </w:r>
          </w:p>
        </w:tc>
        <w:tc>
          <w:tcPr>
            <w:tcW w:w="69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0A93FCB4" wp14:textId="77777777">
            <w:r>
              <w:rPr>
                <w:rFonts w:ascii="Arial" w:hAnsi="Arial" w:eastAsia="Arial" w:cs="Arial"/>
                <w:b/>
                <w:bCs/>
                <w:color w:val="FFFFFF"/>
                <w:sz w:val="18"/>
                <w:szCs w:val="18"/>
              </w:rPr>
              <w:t xml:space="preserve">Details &amp; Mitigations</w:t>
            </w:r>
          </w:p>
        </w:tc>
      </w:tr>
      <w:tr xmlns:wp14="http://schemas.microsoft.com/office/word/2010/wordml" w14:paraId="0364E3F0" wp14:textId="77777777">
        <w:tc>
          <w:tcPr>
            <w:tcW w:w="2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FAC00C0" wp14:textId="77777777">
            <w:r>
              <w:rPr>
                <w:rFonts w:ascii="Arial" w:hAnsi="Arial" w:eastAsia="Arial" w:cs="Arial"/>
                <w:sz w:val="18"/>
                <w:szCs w:val="18"/>
              </w:rPr>
              <w:t xml:space="preserve">Workflow logs</w:t>
            </w:r>
          </w:p>
        </w:tc>
        <w:tc>
          <w:tcPr>
            <w:tcW w:w="6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49DD7A1" wp14:textId="77777777">
            <w:r>
              <w:rPr>
                <w:rFonts w:ascii="Arial" w:hAnsi="Arial" w:eastAsia="Arial" w:cs="Arial"/>
                <w:sz w:val="18"/>
                <w:szCs w:val="18"/>
              </w:rPr>
              <w:t xml:space="preserve">GitHub auto-masks any value matching a registered secret. But masking only applies to exact matches in stdout. If a secret is concatenated or logged after transformation it can leak. Never echo "$VAR" from a workflow step.</w:t>
            </w:r>
          </w:p>
        </w:tc>
      </w:tr>
      <w:tr xmlns:wp14="http://schemas.microsoft.com/office/word/2010/wordml" w14:paraId="48EA18ED" wp14:textId="77777777">
        <w:tc>
          <w:tcPr>
            <w:tcW w:w="2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740C807" wp14:textId="77777777">
            <w:r>
              <w:rPr>
                <w:rFonts w:ascii="Arial" w:hAnsi="Arial" w:eastAsia="Arial" w:cs="Arial"/>
                <w:sz w:val="18"/>
                <w:szCs w:val="18"/>
              </w:rPr>
              <w:t xml:space="preserve">workflow_dispatch</w:t>
            </w:r>
          </w:p>
        </w:tc>
        <w:tc>
          <w:tcPr>
            <w:tcW w:w="6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EABBD42" wp14:textId="77777777">
            <w:r>
              <w:rPr>
                <w:rFonts w:ascii="Arial" w:hAnsi="Arial" w:eastAsia="Arial" w:cs="Arial"/>
                <w:sz w:val="18"/>
                <w:szCs w:val="18"/>
              </w:rPr>
              <w:t xml:space="preserve">All three workflows allow manual triggering. Anyone with write access to the repo can run them — which means they can also poison code that runs the deploy. Keep write access tight.</w:t>
            </w:r>
          </w:p>
        </w:tc>
      </w:tr>
      <w:tr xmlns:wp14="http://schemas.microsoft.com/office/word/2010/wordml" w14:paraId="03BB8EA5" wp14:textId="77777777">
        <w:tc>
          <w:tcPr>
            <w:tcW w:w="2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796AD68" wp14:textId="77777777">
            <w:r>
              <w:rPr>
                <w:rFonts w:ascii="Arial" w:hAnsi="Arial" w:eastAsia="Arial" w:cs="Arial"/>
                <w:sz w:val="18"/>
                <w:szCs w:val="18"/>
              </w:rPr>
              <w:t xml:space="preserve">PR contributors</w:t>
            </w:r>
          </w:p>
        </w:tc>
        <w:tc>
          <w:tcPr>
            <w:tcW w:w="6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807D1EB" wp14:textId="77777777">
            <w:r>
              <w:rPr>
                <w:rFonts w:ascii="Arial" w:hAnsi="Arial" w:eastAsia="Arial" w:cs="Arial"/>
                <w:sz w:val="18"/>
                <w:szCs w:val="18"/>
              </w:rPr>
              <w:t xml:space="preserve">PRs from forks do NOT get access to secrets (GitHub policy). That's why Build runs on PRs but Build_Push and Deploy do not — only push and workflow_dispatch events have secret access.</w:t>
            </w:r>
          </w:p>
        </w:tc>
      </w:tr>
      <w:tr xmlns:wp14="http://schemas.microsoft.com/office/word/2010/wordml" w14:paraId="5E6C7D47" wp14:textId="77777777">
        <w:tc>
          <w:tcPr>
            <w:tcW w:w="2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EFFB3A1" wp14:textId="77777777">
            <w:r>
              <w:rPr>
                <w:rFonts w:ascii="Arial" w:hAnsi="Arial" w:eastAsia="Arial" w:cs="Arial"/>
                <w:sz w:val="18"/>
                <w:szCs w:val="18"/>
              </w:rPr>
              <w:t xml:space="preserve">Frontend exposure</w:t>
            </w:r>
          </w:p>
        </w:tc>
        <w:tc>
          <w:tcPr>
            <w:tcW w:w="6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C799794" wp14:textId="77777777">
            <w:r>
              <w:rPr>
                <w:rFonts w:ascii="Arial" w:hAnsi="Arial" w:eastAsia="Arial" w:cs="Arial"/>
                <w:sz w:val="18"/>
                <w:szCs w:val="18"/>
              </w:rPr>
              <w:t xml:space="preserve">Audit /api/Configuration/client response any time you change ConfigurationController. If you're tempted to add a 'useful little field' like an API key, stop — that field will be served to every anonymous request.</w:t>
            </w:r>
          </w:p>
        </w:tc>
      </w:tr>
      <w:tr xmlns:wp14="http://schemas.microsoft.com/office/word/2010/wordml" w14:paraId="0ECB296B" wp14:textId="77777777">
        <w:tc>
          <w:tcPr>
            <w:tcW w:w="24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9317419" wp14:textId="77777777">
            <w:r>
              <w:rPr>
                <w:rFonts w:ascii="Arial" w:hAnsi="Arial" w:eastAsia="Arial" w:cs="Arial"/>
                <w:sz w:val="18"/>
                <w:szCs w:val="18"/>
              </w:rPr>
              <w:t xml:space="preserve">Local secrets.json files</w:t>
            </w:r>
          </w:p>
        </w:tc>
        <w:tc>
          <w:tcPr>
            <w:tcW w:w="69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B300D52" wp14:textId="77777777">
            <w:r>
              <w:rPr>
                <w:rFonts w:ascii="Arial" w:hAnsi="Arial" w:eastAsia="Arial" w:cs="Arial"/>
                <w:sz w:val="18"/>
                <w:szCs w:val="18"/>
              </w:rPr>
              <w:t xml:space="preserve">The gitignore catches them, but always verify (git check-ignore secrets.json) before committing.</w:t>
            </w:r>
          </w:p>
        </w:tc>
      </w:tr>
      <w:tr xmlns:wp14="http://schemas.microsoft.com/office/word/2010/wordml" w14:paraId="5755DA53" wp14:textId="77777777">
        <w:tc>
          <w:tcPr>
            <w:tcW w:w="24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F48009F" wp14:textId="77777777">
            <w:r>
              <w:rPr>
                <w:rFonts w:ascii="Arial" w:hAnsi="Arial" w:eastAsia="Arial" w:cs="Arial"/>
                <w:sz w:val="18"/>
                <w:szCs w:val="18"/>
              </w:rPr>
              <w:t xml:space="preserve">Container app diagnostics</w:t>
            </w:r>
          </w:p>
        </w:tc>
        <w:tc>
          <w:tcPr>
            <w:tcW w:w="69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805EB09" wp14:textId="77777777">
            <w:r>
              <w:rPr>
                <w:rFonts w:ascii="Arial" w:hAnsi="Arial" w:eastAsia="Arial" w:cs="Arial"/>
                <w:sz w:val="18"/>
                <w:szCs w:val="18"/>
              </w:rPr>
              <w:t xml:space="preserve">Anyone with reader access to the Azure resource group can see env vars on the container app. Treat Azure RBAC on these resource groups as another layer of secret control.</w:t>
            </w:r>
          </w:p>
        </w:tc>
      </w:tr>
    </w:tbl>
    <w:p xmlns:wp14="http://schemas.microsoft.com/office/word/2010/wordml" w14:paraId="1231BE67" wp14:textId="77777777">
      <w:pPr>
        <w:spacing w:before="60" w:after="60"/>
      </w:pPr>
      <w:r/>
    </w:p>
    <w:p xmlns:wp14="http://schemas.microsoft.com/office/word/2010/wordml" w14:paraId="70649C7C" wp14:textId="77777777">
      <w:pPr>
        <w:pStyle w:val="Heading1"/>
        <w:pBdr>
          <w:bottom w:val="single" w:color="2E75B6" w:sz="6" w:space="4"/>
        </w:pBdr>
        <w:spacing w:before="360" w:after="120"/>
      </w:pPr>
      <w:r>
        <w:rPr>
          <w:rFonts w:ascii="Arial" w:hAnsi="Arial" w:eastAsia="Arial" w:cs="Arial"/>
          <w:b/>
          <w:bCs/>
          <w:color w:val="1F4E79"/>
          <w:sz w:val="32"/>
          <w:szCs w:val="32"/>
        </w:rPr>
        <w:t xml:space="preserve">12. Common Problems &amp; How to Debug</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xmlns:wp14="http://schemas.microsoft.com/office/word/2010/wordml" w14:paraId="776BB4D7" wp14:textId="77777777">
        <w:trPr>
          <w:tblHeader/>
        </w:trPr>
        <w:tc>
          <w:tcPr>
            <w:tcW w:w="38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6CB1BF54" wp14:textId="77777777">
            <w:r>
              <w:rPr>
                <w:rFonts w:ascii="Arial" w:hAnsi="Arial" w:eastAsia="Arial" w:cs="Arial"/>
                <w:b/>
                <w:bCs/>
                <w:color w:val="FFFFFF"/>
                <w:sz w:val="18"/>
                <w:szCs w:val="18"/>
              </w:rPr>
              <w:t xml:space="preserve">Symptom</w:t>
            </w:r>
          </w:p>
        </w:tc>
        <w:tc>
          <w:tcPr>
            <w:tcW w:w="55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20A7F61F" wp14:textId="77777777">
            <w:r>
              <w:rPr>
                <w:rFonts w:ascii="Arial" w:hAnsi="Arial" w:eastAsia="Arial" w:cs="Arial"/>
                <w:b/>
                <w:bCs/>
                <w:color w:val="FFFFFF"/>
                <w:sz w:val="18"/>
                <w:szCs w:val="18"/>
              </w:rPr>
              <w:t xml:space="preserve">Likely Cause</w:t>
            </w:r>
          </w:p>
        </w:tc>
      </w:tr>
      <w:tr xmlns:wp14="http://schemas.microsoft.com/office/word/2010/wordml" w14:paraId="5F0078AB" wp14:textId="77777777">
        <w:tc>
          <w:tcPr>
            <w:tcW w:w="3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C806761" wp14:textId="77777777">
            <w:r>
              <w:rPr>
                <w:rFonts w:ascii="Arial" w:hAnsi="Arial" w:eastAsia="Arial" w:cs="Arial"/>
                <w:sz w:val="18"/>
                <w:szCs w:val="18"/>
              </w:rPr>
              <w:t xml:space="preserve">Container app crashloops with InvalidOperationException: ... is missing.</w:t>
            </w:r>
          </w:p>
        </w:tc>
        <w:tc>
          <w:tcPr>
            <w:tcW w:w="55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245A505" wp14:textId="77777777">
            <w:r>
              <w:rPr>
                <w:rFonts w:ascii="Arial" w:hAnsi="Arial" w:eastAsia="Arial" w:cs="Arial"/>
                <w:sz w:val="18"/>
                <w:szCs w:val="18"/>
              </w:rPr>
              <w:t xml:space="preserve">A secret you added in code isn't in the env-vars block of the YAML, or isn't set in the GitHub environment.</w:t>
            </w:r>
          </w:p>
        </w:tc>
      </w:tr>
      <w:tr xmlns:wp14="http://schemas.microsoft.com/office/word/2010/wordml" w14:paraId="141A72C6" wp14:textId="77777777">
        <w:tc>
          <w:tcPr>
            <w:tcW w:w="3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A3F0769" wp14:textId="77777777">
            <w:r>
              <w:rPr>
                <w:rFonts w:ascii="Arial" w:hAnsi="Arial" w:eastAsia="Arial" w:cs="Arial"/>
                <w:sz w:val="18"/>
                <w:szCs w:val="18"/>
              </w:rPr>
              <w:t xml:space="preserve">/api/Configuration/client returns the dev tenant ID in production</w:t>
            </w:r>
          </w:p>
        </w:tc>
        <w:tc>
          <w:tcPr>
            <w:tcW w:w="55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1A4BD8C" wp14:textId="77777777">
            <w:r>
              <w:rPr>
                <w:rFonts w:ascii="Arial" w:hAnsi="Arial" w:eastAsia="Arial" w:cs="Arial"/>
                <w:sz w:val="18"/>
                <w:szCs w:val="18"/>
              </w:rPr>
              <w:t xml:space="preserve">The prod environment is missing AZURE_AD_TENANT_ID -&gt; controller fell back to webcon:AzureAd:TeanantID in appsettings.json. Add the secret.</w:t>
            </w:r>
          </w:p>
        </w:tc>
      </w:tr>
      <w:tr xmlns:wp14="http://schemas.microsoft.com/office/word/2010/wordml" w14:paraId="45D6B008" wp14:textId="77777777">
        <w:tc>
          <w:tcPr>
            <w:tcW w:w="3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D924DC6" wp14:textId="77777777">
            <w:r>
              <w:rPr>
                <w:rFonts w:ascii="Arial" w:hAnsi="Arial" w:eastAsia="Arial" w:cs="Arial"/>
                <w:sz w:val="18"/>
                <w:szCs w:val="18"/>
              </w:rPr>
              <w:t xml:space="preserve">Frontend boots but MSAL redirect fails with 'invalid client'</w:t>
            </w:r>
          </w:p>
        </w:tc>
        <w:tc>
          <w:tcPr>
            <w:tcW w:w="55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B6B1121" wp14:textId="77777777">
            <w:r>
              <w:rPr>
                <w:rFonts w:ascii="Arial" w:hAnsi="Arial" w:eastAsia="Arial" w:cs="Arial"/>
                <w:sz w:val="18"/>
                <w:szCs w:val="18"/>
              </w:rPr>
              <w:t xml:space="preserve">AZURE_AD_CLIENT_ID env var on ApiService doesn't match the app reg the SPA is being redirected to. Verify both.</w:t>
            </w:r>
          </w:p>
        </w:tc>
      </w:tr>
      <w:tr xmlns:wp14="http://schemas.microsoft.com/office/word/2010/wordml" w14:paraId="247DE945" wp14:textId="77777777">
        <w:tc>
          <w:tcPr>
            <w:tcW w:w="3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E1BEA7F" wp14:textId="77777777">
            <w:r>
              <w:rPr>
                <w:rFonts w:ascii="Arial" w:hAnsi="Arial" w:eastAsia="Arial" w:cs="Arial"/>
                <w:sz w:val="18"/>
                <w:szCs w:val="18"/>
              </w:rPr>
              <w:t xml:space="preserve">Cannot fetch configuration from API</w:t>
            </w:r>
          </w:p>
        </w:tc>
        <w:tc>
          <w:tcPr>
            <w:tcW w:w="55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80FA737" wp14:textId="77777777">
            <w:r>
              <w:rPr>
                <w:rFonts w:ascii="Arial" w:hAnsi="Arial" w:eastAsia="Arial" w:cs="Arial"/>
                <w:sz w:val="18"/>
                <w:szCs w:val="18"/>
              </w:rPr>
              <w:t xml:space="preserve">ApiSettings:BaseUrl in the frontend appsettings.{Env}.json is wrong, or the backend isn't reachable from the browser (CORS / DNS).</w:t>
            </w:r>
          </w:p>
        </w:tc>
      </w:tr>
      <w:tr xmlns:wp14="http://schemas.microsoft.com/office/word/2010/wordml" w14:paraId="28EA949C" wp14:textId="77777777">
        <w:tc>
          <w:tcPr>
            <w:tcW w:w="3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0DF63C7B" wp14:textId="77777777">
            <w:r>
              <w:rPr>
                <w:rFonts w:ascii="Arial" w:hAnsi="Arial" w:eastAsia="Arial" w:cs="Arial"/>
                <w:sz w:val="18"/>
                <w:szCs w:val="18"/>
              </w:rPr>
              <w:t xml:space="preserve">Auth works locally but everyone has 'no access' in cloud</w:t>
            </w:r>
          </w:p>
        </w:tc>
        <w:tc>
          <w:tcPr>
            <w:tcW w:w="55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642D8C6" wp14:textId="77777777">
            <w:r>
              <w:rPr>
                <w:rFonts w:ascii="Arial" w:hAnsi="Arial" w:eastAsia="Arial" w:cs="Arial"/>
                <w:sz w:val="18"/>
                <w:szCs w:val="18"/>
              </w:rPr>
              <w:t xml:space="preserve">GROUP_* env vars don't match the actual Azure AD group object IDs for the target tenant — common when copying secrets across environments without updating group IDs.</w:t>
            </w:r>
          </w:p>
        </w:tc>
      </w:tr>
      <w:tr xmlns:wp14="http://schemas.microsoft.com/office/word/2010/wordml" w14:paraId="1027A71A" wp14:textId="77777777">
        <w:tc>
          <w:tcPr>
            <w:tcW w:w="38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3C039C9E" wp14:textId="77777777">
            <w:r>
              <w:rPr>
                <w:rFonts w:ascii="Arial" w:hAnsi="Arial" w:eastAsia="Arial" w:cs="Arial"/>
                <w:sz w:val="18"/>
                <w:szCs w:val="18"/>
              </w:rPr>
              <w:t xml:space="preserve">New deploy succeeded but old secret value still in effect</w:t>
            </w:r>
          </w:p>
        </w:tc>
        <w:tc>
          <w:tcPr>
            <w:tcW w:w="55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859B684" wp14:textId="77777777">
            <w:r>
              <w:rPr>
                <w:rFonts w:ascii="Arial" w:hAnsi="Arial" w:eastAsia="Arial" w:cs="Arial"/>
                <w:sz w:val="18"/>
                <w:szCs w:val="18"/>
              </w:rPr>
              <w:t xml:space="preserve">The --set-env-vars step is additive on Container Apps — verify in Azure portal the new value is present; you may need to do --remove-env-vars first.</w:t>
            </w:r>
          </w:p>
        </w:tc>
      </w:tr>
      <w:tr xmlns:wp14="http://schemas.microsoft.com/office/word/2010/wordml" w14:paraId="540FFEB9" wp14:textId="77777777">
        <w:tc>
          <w:tcPr>
            <w:tcW w:w="38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B0706DE" wp14:textId="77777777">
            <w:r>
              <w:rPr>
                <w:rFonts w:ascii="Arial" w:hAnsi="Arial" w:eastAsia="Arial" w:cs="Arial"/>
                <w:sz w:val="18"/>
                <w:szCs w:val="18"/>
              </w:rPr>
              <w:t xml:space="preserve">Workflow can't read secrets</w:t>
            </w:r>
          </w:p>
        </w:tc>
        <w:tc>
          <w:tcPr>
            <w:tcW w:w="55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60EBBB1" wp14:textId="77777777">
            <w:r>
              <w:rPr>
                <w:rFonts w:ascii="Arial" w:hAnsi="Arial" w:eastAsia="Arial" w:cs="Arial"/>
                <w:sz w:val="18"/>
                <w:szCs w:val="18"/>
              </w:rPr>
              <w:t xml:space="preserve">The Deploy job's environment: block doesn't match a GitHub environment that has those secrets defined, or the runner doesn't have rights.</w:t>
            </w:r>
          </w:p>
        </w:tc>
      </w:tr>
    </w:tbl>
    <w:p xmlns:wp14="http://schemas.microsoft.com/office/word/2010/wordml" w14:paraId="36FEB5B0" wp14:textId="77777777">
      <w:pPr>
        <w:spacing w:before="60" w:after="60"/>
      </w:pPr>
      <w:r/>
    </w:p>
    <w:p xmlns:wp14="http://schemas.microsoft.com/office/word/2010/wordml" w14:paraId="5D5E1255" wp14:textId="77777777">
      <w:pPr>
        <w:pStyle w:val="Heading1"/>
        <w:pBdr>
          <w:bottom w:val="single" w:color="2E75B6" w:sz="6" w:space="4"/>
        </w:pBdr>
        <w:spacing w:before="360" w:after="120"/>
      </w:pPr>
      <w:r>
        <w:rPr>
          <w:rFonts w:ascii="Arial" w:hAnsi="Arial" w:eastAsia="Arial" w:cs="Arial"/>
          <w:b/>
          <w:bCs/>
          <w:color w:val="1F4E79"/>
          <w:sz w:val="32"/>
          <w:szCs w:val="32"/>
        </w:rPr>
        <w:t xml:space="preserve">13. Pointers — Where to Look for What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xmlns:wp14="http://schemas.microsoft.com/office/word/2010/wordml" w14:paraId="629E4E63" wp14:textId="77777777">
        <w:trPr>
          <w:tblHeader/>
        </w:trPr>
        <w:tc>
          <w:tcPr>
            <w:tcW w:w="32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0CFB2EC6" wp14:textId="77777777">
            <w:r>
              <w:rPr>
                <w:rFonts w:ascii="Arial" w:hAnsi="Arial" w:eastAsia="Arial" w:cs="Arial"/>
                <w:b/>
                <w:bCs/>
                <w:color w:val="FFFFFF"/>
                <w:sz w:val="18"/>
                <w:szCs w:val="18"/>
              </w:rPr>
              <w:t xml:space="preserve">Need...</w:t>
            </w:r>
          </w:p>
        </w:tc>
        <w:tc>
          <w:tcPr>
            <w:tcW w:w="61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0D34FBC" wp14:textId="77777777">
            <w:r>
              <w:rPr>
                <w:rFonts w:ascii="Arial" w:hAnsi="Arial" w:eastAsia="Arial" w:cs="Arial"/>
                <w:b/>
                <w:bCs/>
                <w:color w:val="FFFFFF"/>
                <w:sz w:val="18"/>
                <w:szCs w:val="18"/>
              </w:rPr>
              <w:t xml:space="preserve">Open...</w:t>
            </w:r>
          </w:p>
        </w:tc>
      </w:tr>
      <w:tr xmlns:wp14="http://schemas.microsoft.com/office/word/2010/wordml" w14:paraId="3FA3BD11" wp14:textId="77777777">
        <w:tc>
          <w:tcPr>
            <w:tcW w:w="3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B54C77D" wp14:textId="77777777">
            <w:r>
              <w:rPr>
                <w:rFonts w:ascii="Arial" w:hAnsi="Arial" w:eastAsia="Arial" w:cs="Arial"/>
                <w:sz w:val="18"/>
                <w:szCs w:val="18"/>
              </w:rPr>
              <w:t xml:space="preserve">See how a secret flows from GitHub to a container app</w:t>
            </w:r>
          </w:p>
        </w:tc>
        <w:tc>
          <w:tcPr>
            <w:tcW w:w="61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9072EB9" wp14:textId="77777777">
            <w:r>
              <w:rPr>
                <w:rFonts w:ascii="Arial" w:hAnsi="Arial" w:eastAsia="Arial" w:cs="Arial"/>
                <w:sz w:val="18"/>
                <w:szCs w:val="18"/>
              </w:rPr>
              <w:t xml:space="preserve">.github/workflows/APIService-deploy.yml (Deploy job)</w:t>
            </w:r>
          </w:p>
        </w:tc>
      </w:tr>
      <w:tr xmlns:wp14="http://schemas.microsoft.com/office/word/2010/wordml" w14:paraId="0B4FB2E5" wp14:textId="77777777">
        <w:tc>
          <w:tcPr>
            <w:tcW w:w="32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33A9688" wp14:textId="77777777">
            <w:r>
              <w:rPr>
                <w:rFonts w:ascii="Arial" w:hAnsi="Arial" w:eastAsia="Arial" w:cs="Arial"/>
                <w:sz w:val="18"/>
                <w:szCs w:val="18"/>
              </w:rPr>
              <w:t xml:space="preserve">See how the backend reads env vars at startup</w:t>
            </w:r>
          </w:p>
        </w:tc>
        <w:tc>
          <w:tcPr>
            <w:tcW w:w="61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25AA1A48" wp14:textId="77777777">
            <w:r>
              <w:rPr>
                <w:rFonts w:ascii="Arial" w:hAnsi="Arial" w:eastAsia="Arial" w:cs="Arial"/>
                <w:sz w:val="18"/>
                <w:szCs w:val="18"/>
              </w:rPr>
              <w:t xml:space="preserve">ApiService/Program.cs and IntegrationServiceAPI/Program.cs</w:t>
            </w:r>
          </w:p>
        </w:tc>
      </w:tr>
      <w:tr xmlns:wp14="http://schemas.microsoft.com/office/word/2010/wordml" w14:paraId="73DF7716" wp14:textId="77777777">
        <w:tc>
          <w:tcPr>
            <w:tcW w:w="3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1137C76A" wp14:textId="77777777">
            <w:r>
              <w:rPr>
                <w:rFonts w:ascii="Arial" w:hAnsi="Arial" w:eastAsia="Arial" w:cs="Arial"/>
                <w:sz w:val="18"/>
                <w:szCs w:val="18"/>
              </w:rPr>
              <w:t xml:space="preserve">See how the frontend gets its config</w:t>
            </w:r>
          </w:p>
        </w:tc>
        <w:tc>
          <w:tcPr>
            <w:tcW w:w="61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10D24FA" wp14:textId="77777777">
            <w:r>
              <w:rPr>
                <w:rFonts w:ascii="Arial" w:hAnsi="Arial" w:eastAsia="Arial" w:cs="Arial"/>
                <w:sz w:val="18"/>
                <w:szCs w:val="18"/>
              </w:rPr>
              <w:t xml:space="preserve">Web/Program.cs -&gt; ConfigurationController.cs</w:t>
            </w:r>
          </w:p>
        </w:tc>
      </w:tr>
      <w:tr xmlns:wp14="http://schemas.microsoft.com/office/word/2010/wordml" w14:paraId="5B422EC2" wp14:textId="77777777">
        <w:tc>
          <w:tcPr>
            <w:tcW w:w="32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7B09ABB" wp14:textId="77777777">
            <w:r>
              <w:rPr>
                <w:rFonts w:ascii="Arial" w:hAnsi="Arial" w:eastAsia="Arial" w:cs="Arial"/>
                <w:sz w:val="18"/>
                <w:szCs w:val="18"/>
              </w:rPr>
              <w:t xml:space="preserve">The ClientConfiguration shape</w:t>
            </w:r>
          </w:p>
        </w:tc>
        <w:tc>
          <w:tcPr>
            <w:tcW w:w="61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1650C8E1" wp14:textId="77777777">
            <w:r>
              <w:rPr>
                <w:rFonts w:ascii="Arial" w:hAnsi="Arial" w:eastAsia="Arial" w:cs="Arial"/>
                <w:sz w:val="18"/>
                <w:szCs w:val="18"/>
              </w:rPr>
              <w:t xml:space="preserve">Web/Models/ClientConfiguration.cs</w:t>
            </w:r>
          </w:p>
        </w:tc>
      </w:tr>
      <w:tr xmlns:wp14="http://schemas.microsoft.com/office/word/2010/wordml" w14:paraId="48EE8180" wp14:textId="77777777">
        <w:tc>
          <w:tcPr>
            <w:tcW w:w="3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7D8874FF" wp14:textId="77777777">
            <w:r>
              <w:rPr>
                <w:rFonts w:ascii="Arial" w:hAnsi="Arial" w:eastAsia="Arial" w:cs="Arial"/>
                <w:sz w:val="18"/>
                <w:szCs w:val="18"/>
              </w:rPr>
              <w:t xml:space="preserve">The frontend's only committed config file</w:t>
            </w:r>
          </w:p>
        </w:tc>
        <w:tc>
          <w:tcPr>
            <w:tcW w:w="61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55AA2799" wp14:textId="77777777">
            <w:r>
              <w:rPr>
                <w:rFonts w:ascii="Arial" w:hAnsi="Arial" w:eastAsia="Arial" w:cs="Arial"/>
                <w:sz w:val="18"/>
                <w:szCs w:val="18"/>
              </w:rPr>
              <w:t xml:space="preserve">Web/wwwroot/appsettings.json (and .Production.json, etc.)</w:t>
            </w:r>
          </w:p>
        </w:tc>
      </w:tr>
      <w:tr xmlns:wp14="http://schemas.microsoft.com/office/word/2010/wordml" w14:paraId="02DE2B66" wp14:textId="77777777">
        <w:tc>
          <w:tcPr>
            <w:tcW w:w="32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7131D61B" wp14:textId="77777777">
            <w:r>
              <w:rPr>
                <w:rFonts w:ascii="Arial" w:hAnsi="Arial" w:eastAsia="Arial" w:cs="Arial"/>
                <w:sz w:val="18"/>
                <w:szCs w:val="18"/>
              </w:rPr>
              <w:t xml:space="preserve">The empty-placeholder backend appsettings</w:t>
            </w:r>
          </w:p>
        </w:tc>
        <w:tc>
          <w:tcPr>
            <w:tcW w:w="61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B8E1E96" wp14:textId="77777777">
            <w:r>
              <w:rPr>
                <w:rFonts w:ascii="Arial" w:hAnsi="Arial" w:eastAsia="Arial" w:cs="Arial"/>
                <w:sz w:val="18"/>
                <w:szCs w:val="18"/>
              </w:rPr>
              <w:t xml:space="preserve">ApiService/appsettings.json (note empty AzureAd, EmailSettings, CvrSettings)</w:t>
            </w:r>
          </w:p>
        </w:tc>
      </w:tr>
      <w:tr xmlns:wp14="http://schemas.microsoft.com/office/word/2010/wordml" w14:paraId="6C99E830" wp14:textId="77777777">
        <w:tc>
          <w:tcPr>
            <w:tcW w:w="32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3A819E25" wp14:textId="77777777">
            <w:r>
              <w:rPr>
                <w:rFonts w:ascii="Arial" w:hAnsi="Arial" w:eastAsia="Arial" w:cs="Arial"/>
                <w:sz w:val="18"/>
                <w:szCs w:val="18"/>
              </w:rPr>
              <w:t xml:space="preserve">Key Vault wiring</w:t>
            </w:r>
          </w:p>
        </w:tc>
        <w:tc>
          <w:tcPr>
            <w:tcW w:w="61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446954D" wp14:textId="77777777">
            <w:r>
              <w:rPr>
                <w:rFonts w:ascii="Arial" w:hAnsi="Arial" w:eastAsia="Arial" w:cs="Arial"/>
                <w:sz w:val="18"/>
                <w:szCs w:val="18"/>
              </w:rPr>
              <w:t xml:space="preserve">IntegrationServiceAPI/Program.cs lines 47-87 + KT 01 Section 6.4</w:t>
            </w:r>
          </w:p>
        </w:tc>
      </w:tr>
    </w:tbl>
    <w:p xmlns:wp14="http://schemas.microsoft.com/office/word/2010/wordml" w14:paraId="30D7AA69" wp14:textId="77777777">
      <w:pPr>
        <w:spacing w:before="60" w:after="60"/>
      </w:pPr>
      <w:r/>
    </w:p>
    <w:p xmlns:wp14="http://schemas.microsoft.com/office/word/2010/wordml" w14:paraId="7A886317" wp14:textId="77777777">
      <w:pPr>
        <w:pStyle w:val="Heading1"/>
        <w:pBdr>
          <w:bottom w:val="single" w:color="2E75B6" w:sz="6" w:space="4"/>
        </w:pBdr>
        <w:spacing w:before="360" w:after="120"/>
      </w:pPr>
      <w:r>
        <w:rPr>
          <w:rFonts w:ascii="Arial" w:hAnsi="Arial" w:eastAsia="Arial" w:cs="Arial"/>
          <w:b/>
          <w:bCs/>
          <w:color w:val="1F4E79"/>
          <w:sz w:val="32"/>
          <w:szCs w:val="32"/>
        </w:rPr>
        <w:t xml:space="preserve">14. Quick Mental Model</w:t>
      </w:r>
    </w:p>
    <w:p xmlns:wp14="http://schemas.microsoft.com/office/word/2010/wordml" w14:paraId="7196D064" wp14:textId="77777777">
      <w:pPr>
        <w:spacing w:before="60" w:after="60"/>
      </w:pPr>
      <w:r/>
    </w:p>
    <w:p xmlns:wp14="http://schemas.microsoft.com/office/word/2010/wordml" w14:paraId="2A737ACC" wp14:textId="77777777">
      <w:pPr>
        <w:pBdr>
          <w:left w:val="single" w:color="2E75B6" w:sz="12" w:space="8"/>
        </w:pBdr>
        <w:shd w:val="clear" w:fill="E8F4FD"/>
        <w:spacing w:before="80" w:after="80"/>
        <w:ind w:left="360" w:right="360"/>
      </w:pPr>
      <w:r>
        <w:rPr>
          <w:rFonts w:ascii="Arial" w:hAnsi="Arial" w:eastAsia="Arial" w:cs="Arial"/>
          <w:color w:val="1A3A5C"/>
          <w:sz w:val="20"/>
          <w:szCs w:val="20"/>
        </w:rPr>
        <w:t xml:space="preserve">Every secret lives once in GitHub, scoped to an environment. The deployment workflow pours those secrets into the container app as environment variables. The .NET code reads them with Environment.GetEnvironmentVariable(...) ?? builder.Configuration[...] ?? throw. The frontend has no secrets at all — its appsettings.json carries only the URL of the backend, and at startup it fetches the rest from /api/Configuration/client, which returns only non-sensitive values like tenant IDs, client IDs, and group IDs. That way the same Blazor build artifact works in every environment, and no secret is ever shipped to the browser.</w:t>
      </w:r>
    </w:p>
    <w:p xmlns:wp14="http://schemas.microsoft.com/office/word/2010/wordml" w14:paraId="34FF1C98" wp14:textId="77777777">
      <w:pPr>
        <w:spacing w:before="60" w:after="60"/>
      </w:pPr>
      <w:r/>
    </w:p>
    <w:p xmlns:wp14="http://schemas.microsoft.com/office/word/2010/wordml" w14:paraId="29BE9C32" wp14:textId="77777777">
      <w:pPr>
        <w:pStyle w:val="Heading1"/>
        <w:pBdr>
          <w:bottom w:val="single" w:color="2E75B6" w:sz="6" w:space="4"/>
        </w:pBdr>
        <w:spacing w:before="360" w:after="120"/>
      </w:pPr>
      <w:r>
        <w:rPr>
          <w:rFonts w:ascii="Arial" w:hAnsi="Arial" w:eastAsia="Arial" w:cs="Arial"/>
          <w:b/>
          <w:bCs/>
          <w:color w:val="1F4E79"/>
          <w:sz w:val="32"/>
          <w:szCs w:val="32"/>
        </w:rPr>
        <w:t xml:space="preserve">15. Open Items / Known TODOs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xmlns:wp14="http://schemas.microsoft.com/office/word/2010/wordml" w14:paraId="14D4DFDB" wp14:textId="77777777">
        <w:trPr>
          <w:tblHeader/>
        </w:trPr>
        <w:tc>
          <w:tcPr>
            <w:tcW w:w="300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769726BA" wp14:textId="77777777">
            <w:r>
              <w:rPr>
                <w:rFonts w:ascii="Arial" w:hAnsi="Arial" w:eastAsia="Arial" w:cs="Arial"/>
                <w:b/>
                <w:bCs/>
                <w:color w:val="FFFFFF"/>
                <w:sz w:val="18"/>
                <w:szCs w:val="18"/>
              </w:rPr>
              <w:t xml:space="preserve">Item</w:t>
            </w:r>
          </w:p>
        </w:tc>
        <w:tc>
          <w:tcPr>
            <w:tcW w:w="6360" w:type="dxa"/>
            <w:tcBorders>
              <w:top w:val="single" w:color="2E75B6" w:sz="1"/>
              <w:left w:val="single" w:color="2E75B6" w:sz="1"/>
              <w:bottom w:val="single" w:color="2E75B6" w:sz="1"/>
              <w:right w:val="single" w:color="2E75B6" w:sz="1"/>
            </w:tcBorders>
            <w:shd w:val="clear" w:fill="2E75B6"/>
            <w:tcMar>
              <w:top w:w="80" w:type="dxa"/>
              <w:left w:w="120" w:type="dxa"/>
              <w:bottom w:w="80" w:type="dxa"/>
              <w:right w:w="120" w:type="dxa"/>
            </w:tcMar>
          </w:tcPr>
          <w:p w14:paraId="0231F8D0" wp14:textId="77777777">
            <w:r>
              <w:rPr>
                <w:rFonts w:ascii="Arial" w:hAnsi="Arial" w:eastAsia="Arial" w:cs="Arial"/>
                <w:b/>
                <w:bCs/>
                <w:color w:val="FFFFFF"/>
                <w:sz w:val="18"/>
                <w:szCs w:val="18"/>
              </w:rPr>
              <w:t xml:space="preserve">Details</w:t>
            </w:r>
          </w:p>
        </w:tc>
      </w:tr>
      <w:tr xmlns:wp14="http://schemas.microsoft.com/office/word/2010/wordml" w14:paraId="66EB1B64"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6532C14B" wp14:textId="77777777">
            <w:r>
              <w:rPr>
                <w:rFonts w:ascii="Arial" w:hAnsi="Arial" w:eastAsia="Arial" w:cs="Arial"/>
                <w:sz w:val="18"/>
                <w:szCs w:val="18"/>
              </w:rPr>
              <w:t xml:space="preserve">Group IDs committed in appsettings.json</w:t>
            </w:r>
          </w:p>
        </w:tc>
        <w:tc>
          <w:tcPr>
            <w:tcW w:w="6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7BB8477" wp14:textId="77777777">
            <w:r>
              <w:rPr>
                <w:rFonts w:ascii="Arial" w:hAnsi="Arial" w:eastAsia="Arial" w:cs="Arial"/>
                <w:sz w:val="18"/>
                <w:szCs w:val="18"/>
              </w:rPr>
              <w:t xml:space="preserve">A few webcon:groups:* keys in ApiService/appsettings.json lines 124-130 have real group object IDs committed as dev/test fallbacks. Consider emptying these once every developer's local secrets.json is set up.</w:t>
            </w:r>
          </w:p>
        </w:tc>
      </w:tr>
      <w:tr xmlns:wp14="http://schemas.microsoft.com/office/word/2010/wordml" w14:paraId="7CD24CBB"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C47ADF2" wp14:textId="77777777">
            <w:r>
              <w:rPr>
                <w:rFonts w:ascii="Arial" w:hAnsi="Arial" w:eastAsia="Arial" w:cs="Arial"/>
                <w:sz w:val="18"/>
                <w:szCs w:val="18"/>
              </w:rPr>
              <w:t xml:space="preserve">Active security concern: committed credentials</w:t>
            </w:r>
          </w:p>
        </w:tc>
        <w:tc>
          <w:tcPr>
            <w:tcW w:w="6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59BD2A40" wp14:textId="77777777">
            <w:r>
              <w:rPr>
                <w:rFonts w:ascii="Arial" w:hAnsi="Arial" w:eastAsia="Arial" w:cs="Arial"/>
                <w:sz w:val="18"/>
                <w:szCs w:val="18"/>
              </w:rPr>
              <w:t xml:space="preserve">Connection strings in ApiService/appsettings.json lines 23-33 currently include real Azure SQL credentials and storage account keys. These should be emptied and moved fully to GitHub Secrets / Key Vault.</w:t>
            </w:r>
          </w:p>
        </w:tc>
      </w:tr>
      <w:tr xmlns:wp14="http://schemas.microsoft.com/office/word/2010/wordml" w14:paraId="02E998F3" wp14:textId="77777777">
        <w:tc>
          <w:tcPr>
            <w:tcW w:w="300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2ED593E2" wp14:textId="77777777">
            <w:r>
              <w:rPr>
                <w:rFonts w:ascii="Arial" w:hAnsi="Arial" w:eastAsia="Arial" w:cs="Arial"/>
                <w:sz w:val="18"/>
                <w:szCs w:val="18"/>
              </w:rPr>
              <w:t xml:space="preserve">Duplicate YAML blocks</w:t>
            </w:r>
          </w:p>
        </w:tc>
        <w:tc>
          <w:tcPr>
            <w:tcW w:w="6360" w:type="dxa"/>
            <w:tcBorders>
              <w:top w:val="single" w:color="BFBFBF" w:sz="1"/>
              <w:left w:val="single" w:color="BFBFBF" w:sz="1"/>
              <w:bottom w:val="single" w:color="BFBFBF" w:sz="1"/>
              <w:right w:val="single" w:color="BFBFBF" w:sz="1"/>
            </w:tcBorders>
            <w:shd w:val="clear" w:fill="FFFFFF"/>
            <w:tcMar>
              <w:top w:w="60" w:type="dxa"/>
              <w:left w:w="120" w:type="dxa"/>
              <w:bottom w:w="60" w:type="dxa"/>
              <w:right w:w="120" w:type="dxa"/>
            </w:tcMar>
          </w:tcPr>
          <w:p w14:paraId="44CB9A3F" wp14:textId="77777777">
            <w:r>
              <w:rPr>
                <w:rFonts w:ascii="Arial" w:hAnsi="Arial" w:eastAsia="Arial" w:cs="Arial"/>
                <w:sz w:val="18"/>
                <w:szCs w:val="18"/>
              </w:rPr>
              <w:t xml:space="preserve">The 'Ensure all environment variables are set' step duplicates the environmentVariables: | block; consider DRYing with a YAML anchor or composite action.</w:t>
            </w:r>
          </w:p>
        </w:tc>
      </w:tr>
      <w:tr xmlns:wp14="http://schemas.microsoft.com/office/word/2010/wordml" w14:paraId="68EA6192" wp14:textId="77777777">
        <w:tc>
          <w:tcPr>
            <w:tcW w:w="300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41611467" wp14:textId="77777777">
            <w:r>
              <w:rPr>
                <w:rFonts w:ascii="Arial" w:hAnsi="Arial" w:eastAsia="Arial" w:cs="Arial"/>
                <w:sz w:val="18"/>
                <w:szCs w:val="18"/>
              </w:rPr>
              <w:t xml:space="preserve">Duplicated branch-&gt;environment mapping</w:t>
            </w:r>
          </w:p>
        </w:tc>
        <w:tc>
          <w:tcPr>
            <w:tcW w:w="6360" w:type="dxa"/>
            <w:tcBorders>
              <w:top w:val="single" w:color="BFBFBF" w:sz="1"/>
              <w:left w:val="single" w:color="BFBFBF" w:sz="1"/>
              <w:bottom w:val="single" w:color="BFBFBF" w:sz="1"/>
              <w:right w:val="single" w:color="BFBFBF" w:sz="1"/>
            </w:tcBorders>
            <w:shd w:val="clear" w:fill="F2F2F2"/>
            <w:tcMar>
              <w:top w:w="60" w:type="dxa"/>
              <w:left w:w="120" w:type="dxa"/>
              <w:bottom w:w="60" w:type="dxa"/>
              <w:right w:w="120" w:type="dxa"/>
            </w:tcMar>
          </w:tcPr>
          <w:p w14:paraId="0B77A717" wp14:textId="77777777">
            <w:r>
              <w:rPr>
                <w:rFonts w:ascii="Arial" w:hAnsi="Arial" w:eastAsia="Arial" w:cs="Arial"/>
                <w:sz w:val="18"/>
                <w:szCs w:val="18"/>
              </w:rPr>
              <w:t xml:space="preserve">The mapping is duplicated across three jobs in each workflow (Build, Build_Push, Deploy). Worth centralising into a single composite action.</w:t>
            </w:r>
          </w:p>
        </w:tc>
      </w:tr>
    </w:tbl>
    <w:p xmlns:wp14="http://schemas.microsoft.com/office/word/2010/wordml" w14:paraId="6D072C0D" wp14:textId="77777777">
      <w:pPr>
        <w:spacing w:before="60" w:after="60"/>
      </w:pPr>
      <w:r/>
    </w:p>
    <w:p xmlns:wp14="http://schemas.microsoft.com/office/word/2010/wordml" w14:paraId="6A7AC18F" wp14:textId="77777777">
      <w:pPr>
        <w:pBdr>
          <w:top w:val="single" w:color="BFBFBF" w:sz="4" w:space="8"/>
        </w:pBdr>
        <w:spacing w:before="240" w:after="80"/>
      </w:pPr>
      <w:r>
        <w:rPr>
          <w:rFonts w:ascii="Arial" w:hAnsi="Arial" w:eastAsia="Arial" w:cs="Arial"/>
          <w:color w:val="888888"/>
          <w:sz w:val="20"/>
          <w:szCs w:val="20"/>
        </w:rPr>
        <w:t xml:space="preserve">End of KT Document 02.</w:t>
      </w:r>
    </w:p>
    <w:sectPr>
      <w:headerReference w:type="default" r:id="rId7"/>
      <w:footerReference w:type="default" r:id="rId8"/>
      <w:pgSz w:w="12240" w:h="15840" w:orient="portrait"/>
      <w:pgMar w:top="1440" w:right="1080" w:bottom="1080" w:left="108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xmlns:wp14="http://schemas.microsoft.com/office/word/2010/wordml" w14:paraId="6DFF5326" wp14:textId="77777777">
    <w:pPr>
      <w:pBdr>
        <w:top w:val="single" w:color="BFBFBF" w:sz="4" w:space="4"/>
      </w:pBdr>
      <w:tabs>
        <w:tab w:val="right" w:pos="9026"/>
      </w:tabs>
      <w:spacing w:before="80"/>
    </w:pPr>
    <w:r>
      <w:rPr>
        <w:rFonts w:ascii="Arial" w:hAnsi="Arial" w:eastAsia="Arial" w:cs="Arial"/>
        <w:color w:val="888888"/>
        <w:sz w:val="16"/>
        <w:szCs w:val="16"/>
      </w:rPr>
      <w:t xml:space="preserve">Author: Likhith Kemminje (likem@eg.dk)</w:t>
    </w:r>
    <w:r>
      <w:rPr>
        <w:rFonts w:ascii="Arial" w:hAnsi="Arial" w:eastAsia="Arial" w:cs="Arial"/>
        <w:color w:val="888888"/>
        <w:sz w:val="16"/>
        <w:szCs w:val="16"/>
      </w:rPr>
      <w:t xml:space="preserve">	Page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xmlns:wp14="http://schemas.microsoft.com/office/word/2010/wordml" w14:paraId="394A54CD" wp14:textId="77777777">
    <w:pPr>
      <w:pBdr>
        <w:bottom w:val="single" w:color="2E75B6" w:sz="6" w:space="4"/>
      </w:pBdr>
      <w:spacing w:after="80"/>
    </w:pPr>
    <w:r>
      <w:rPr>
        <w:rFonts w:ascii="Arial" w:hAnsi="Arial" w:eastAsia="Arial" w:cs="Arial"/>
        <w:b/>
        <w:bCs/>
        <w:color w:val="2E75B6"/>
        <w:sz w:val="18"/>
        <w:szCs w:val="18"/>
      </w:rPr>
      <w:t xml:space="preserve">EGU.PartnerPortal — Git Secret Keys &amp; CI/CD</w:t>
    </w:r>
    <w:r>
      <w:rPr>
        <w:rFonts w:ascii="Arial" w:hAnsi="Arial" w:eastAsia="Arial" w:cs="Arial"/>
        <w:color w:val="888888"/>
        <w:sz w:val="18"/>
        <w:szCs w:val="18"/>
      </w:rPr>
      <w:t xml:space="preserve">  |  KT Document 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3e9e025c"/>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3cac4c4d"/>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nsid w:val="4c8cb5"/>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27114A19"/>
  <w15:docId w15:val="{7B782C62-00A2-4E36-AFF1-3A047F9C10B4}"/>
  <w:rsids>
    <w:rsidRoot w:val="53A1971A"/>
    <w:rsid w:val="53A1971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0"/>
    <w:basedOn w:val="Normal"/>
    <w:next w:val="Normal"/>
    <w:qFormat/>
    <w:pPr>
      <w:spacing w:before="360" w:after="120"/>
      <w:outlineLvl w:val="0"/>
    </w:pPr>
    <w:rPr>
      <w:rFonts w:ascii="Arial" w:hAnsi="Arial" w:eastAsia="Arial" w:cs="Arial"/>
      <w:b/>
      <w:bCs/>
      <w:color w:val="1F4E79"/>
      <w:sz w:val="32"/>
      <w:szCs w:val="32"/>
    </w:rPr>
  </w:style>
  <w:style w:type="paragraph" w:styleId="Heading2">
    <w:name w:val="heading 20"/>
    <w:basedOn w:val="Normal"/>
    <w:next w:val="Normal"/>
    <w:qFormat/>
    <w:pPr>
      <w:spacing w:before="240" w:after="80"/>
      <w:outlineLvl w:val="1"/>
    </w:pPr>
    <w:rPr>
      <w:rFonts w:ascii="Arial" w:hAnsi="Arial" w:eastAsia="Arial" w:cs="Arial"/>
      <w:b/>
      <w:bCs/>
      <w:color w:val="2F5496"/>
      <w:sz w:val="26"/>
      <w:szCs w:val="26"/>
    </w:rPr>
  </w:style>
  <w:style w:type="paragraph" w:styleId="Heading3">
    <w:name w:val="heading 30"/>
    <w:basedOn w:val="Normal"/>
    <w:next w:val="Normal"/>
    <w:qFormat/>
    <w:pPr>
      <w:spacing w:before="180" w:after="60"/>
      <w:outlineLvl w:val="2"/>
    </w:pPr>
    <w:rPr>
      <w:rFonts w:ascii="Arial" w:hAnsi="Arial" w:eastAsia="Arial" w:cs="Arial"/>
      <w:b/>
      <w:bCs/>
      <w:color w:val="404040"/>
      <w:sz w:val="22"/>
      <w:szCs w:val="22"/>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fontTable" Target="fontTable.xml" Id="rId9" /></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Sathwik A Bangera</lastModifiedBy>
  <revision>2</revision>
  <dcterms:created xsi:type="dcterms:W3CDTF">2026-06-03T09:59:27.9920000Z</dcterms:created>
  <dcterms:modified xsi:type="dcterms:W3CDTF">2026-06-16T11:48:33.4023850Z</dcterms:modified>
</coreProperties>
</file>

<file path=docProps/custom.xml><?xml version="1.0" encoding="utf-8"?>
<Properties xmlns="http://schemas.openxmlformats.org/officeDocument/2006/custom-properties" xmlns:vt="http://schemas.openxmlformats.org/officeDocument/2006/docPropsVTypes"/>
</file>